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964" w:rsidRDefault="00701964" w:rsidP="00B15DA6">
      <w:pPr>
        <w:shd w:val="clear" w:color="auto" w:fill="FFFFFF"/>
        <w:spacing w:after="0" w:line="240" w:lineRule="auto"/>
        <w:jc w:val="both"/>
        <w:rPr>
          <w:rFonts w:eastAsia="Times New Roman" w:cs="Arial"/>
          <w:b/>
          <w:bCs/>
          <w:caps/>
          <w:color w:val="333333"/>
          <w:kern w:val="36"/>
          <w:sz w:val="32"/>
          <w:szCs w:val="32"/>
          <w:lang w:val="en-GB" w:eastAsia="nl-BE"/>
        </w:rPr>
      </w:pPr>
      <w:r w:rsidRPr="00701964">
        <w:rPr>
          <w:rFonts w:eastAsia="Times New Roman" w:cs="Arial"/>
          <w:b/>
          <w:bCs/>
          <w:caps/>
          <w:color w:val="333333"/>
          <w:kern w:val="36"/>
          <w:sz w:val="32"/>
          <w:szCs w:val="32"/>
          <w:lang w:val="en-GB" w:eastAsia="nl-BE"/>
        </w:rPr>
        <w:t xml:space="preserve">Short Course in Clinical Research and Evidence-Based Medicine (SCREM) </w:t>
      </w:r>
      <w:proofErr w:type="gramStart"/>
      <w:r w:rsidRPr="00701964">
        <w:rPr>
          <w:rFonts w:eastAsia="Times New Roman" w:cs="Arial"/>
          <w:b/>
          <w:bCs/>
          <w:caps/>
          <w:color w:val="333333"/>
          <w:kern w:val="36"/>
          <w:sz w:val="32"/>
          <w:szCs w:val="32"/>
          <w:lang w:val="en-GB" w:eastAsia="nl-BE"/>
        </w:rPr>
        <w:t>and  Fundamentals</w:t>
      </w:r>
      <w:proofErr w:type="gramEnd"/>
      <w:r w:rsidRPr="00701964">
        <w:rPr>
          <w:rFonts w:eastAsia="Times New Roman" w:cs="Arial"/>
          <w:b/>
          <w:bCs/>
          <w:caps/>
          <w:color w:val="333333"/>
          <w:kern w:val="36"/>
          <w:sz w:val="32"/>
          <w:szCs w:val="32"/>
          <w:lang w:val="en-GB" w:eastAsia="nl-BE"/>
        </w:rPr>
        <w:t xml:space="preserve"> of Clinical Studies (GCP)</w:t>
      </w:r>
    </w:p>
    <w:p w:rsidR="0086606B" w:rsidRPr="0086606B" w:rsidRDefault="0086606B" w:rsidP="00B15DA6">
      <w:pPr>
        <w:shd w:val="clear" w:color="auto" w:fill="FFFFFF"/>
        <w:spacing w:after="0" w:line="240" w:lineRule="auto"/>
        <w:jc w:val="both"/>
        <w:rPr>
          <w:rFonts w:eastAsia="Times New Roman" w:cs="Arial"/>
          <w:b/>
          <w:bCs/>
          <w:color w:val="333333"/>
          <w:kern w:val="36"/>
          <w:sz w:val="32"/>
          <w:szCs w:val="32"/>
          <w:lang w:val="en-GB" w:eastAsia="nl-BE"/>
        </w:rPr>
      </w:pPr>
      <w:r w:rsidRPr="0086606B">
        <w:rPr>
          <w:rFonts w:eastAsia="Times New Roman" w:cs="Arial"/>
          <w:b/>
          <w:bCs/>
          <w:color w:val="333333"/>
          <w:kern w:val="36"/>
          <w:sz w:val="32"/>
          <w:szCs w:val="32"/>
          <w:lang w:val="en-GB" w:eastAsia="nl-BE"/>
        </w:rPr>
        <w:t>(</w:t>
      </w:r>
      <w:r w:rsidR="000E6224">
        <w:rPr>
          <w:rFonts w:eastAsia="Times New Roman" w:cs="Arial"/>
          <w:b/>
          <w:bCs/>
          <w:color w:val="333333"/>
          <w:kern w:val="36"/>
          <w:sz w:val="32"/>
          <w:szCs w:val="32"/>
          <w:lang w:val="en-GB" w:eastAsia="nl-BE"/>
        </w:rPr>
        <w:t>C</w:t>
      </w:r>
      <w:r w:rsidRPr="0086606B">
        <w:rPr>
          <w:rFonts w:eastAsia="Times New Roman" w:cs="Arial"/>
          <w:b/>
          <w:bCs/>
          <w:color w:val="333333"/>
          <w:kern w:val="36"/>
          <w:sz w:val="32"/>
          <w:szCs w:val="32"/>
          <w:lang w:val="en-GB" w:eastAsia="nl-BE"/>
        </w:rPr>
        <w:t xml:space="preserve">ourse </w:t>
      </w:r>
      <w:r w:rsidR="000E6224">
        <w:rPr>
          <w:rFonts w:eastAsia="Times New Roman" w:cs="Arial"/>
          <w:b/>
          <w:bCs/>
          <w:color w:val="333333"/>
          <w:kern w:val="36"/>
          <w:sz w:val="32"/>
          <w:szCs w:val="32"/>
          <w:lang w:val="en-GB" w:eastAsia="nl-BE"/>
        </w:rPr>
        <w:t>l</w:t>
      </w:r>
      <w:r w:rsidRPr="0086606B">
        <w:rPr>
          <w:rFonts w:eastAsia="Times New Roman" w:cs="Arial"/>
          <w:b/>
          <w:bCs/>
          <w:color w:val="333333"/>
          <w:kern w:val="36"/>
          <w:sz w:val="32"/>
          <w:szCs w:val="32"/>
          <w:lang w:val="en-GB" w:eastAsia="nl-BE"/>
        </w:rPr>
        <w:t xml:space="preserve">eader: Johan </w:t>
      </w:r>
      <w:r w:rsidR="000E6224">
        <w:rPr>
          <w:rFonts w:eastAsia="Times New Roman" w:cs="Arial"/>
          <w:b/>
          <w:bCs/>
          <w:color w:val="333333"/>
          <w:kern w:val="36"/>
          <w:sz w:val="32"/>
          <w:szCs w:val="32"/>
          <w:lang w:val="en-GB" w:eastAsia="nl-BE"/>
        </w:rPr>
        <w:t>v</w:t>
      </w:r>
      <w:r w:rsidRPr="0086606B">
        <w:rPr>
          <w:rFonts w:eastAsia="Times New Roman" w:cs="Arial"/>
          <w:b/>
          <w:bCs/>
          <w:color w:val="333333"/>
          <w:kern w:val="36"/>
          <w:sz w:val="32"/>
          <w:szCs w:val="32"/>
          <w:lang w:val="en-GB" w:eastAsia="nl-BE"/>
        </w:rPr>
        <w:t xml:space="preserve">an </w:t>
      </w:r>
      <w:proofErr w:type="spellStart"/>
      <w:r w:rsidRPr="0086606B">
        <w:rPr>
          <w:rFonts w:eastAsia="Times New Roman" w:cs="Arial"/>
          <w:b/>
          <w:bCs/>
          <w:color w:val="333333"/>
          <w:kern w:val="36"/>
          <w:sz w:val="32"/>
          <w:szCs w:val="32"/>
          <w:lang w:val="en-GB" w:eastAsia="nl-BE"/>
        </w:rPr>
        <w:t>Griensven</w:t>
      </w:r>
      <w:proofErr w:type="spellEnd"/>
      <w:r w:rsidRPr="0086606B">
        <w:rPr>
          <w:rFonts w:eastAsia="Times New Roman" w:cs="Arial"/>
          <w:b/>
          <w:bCs/>
          <w:color w:val="333333"/>
          <w:kern w:val="36"/>
          <w:sz w:val="32"/>
          <w:szCs w:val="32"/>
          <w:lang w:val="en-GB" w:eastAsia="nl-BE"/>
        </w:rPr>
        <w:t>)</w:t>
      </w:r>
    </w:p>
    <w:p w:rsidR="00701964" w:rsidRDefault="00701964" w:rsidP="00310714">
      <w:pPr>
        <w:shd w:val="clear" w:color="auto" w:fill="FFFFFF"/>
        <w:spacing w:after="0" w:line="240" w:lineRule="auto"/>
        <w:rPr>
          <w:rFonts w:eastAsia="Times New Roman" w:cs="Arial"/>
          <w:color w:val="333333"/>
          <w:lang w:val="en-US" w:eastAsia="nl-BE"/>
        </w:rPr>
      </w:pPr>
    </w:p>
    <w:p w:rsidR="00310714" w:rsidRDefault="001477C2" w:rsidP="001477C2">
      <w:pPr>
        <w:shd w:val="clear" w:color="auto" w:fill="FFFFFF"/>
        <w:spacing w:line="240" w:lineRule="auto"/>
        <w:jc w:val="both"/>
        <w:rPr>
          <w:rFonts w:eastAsia="Times New Roman" w:cs="Arial"/>
          <w:color w:val="333333"/>
          <w:lang w:val="en-US" w:eastAsia="nl-BE"/>
        </w:rPr>
      </w:pPr>
      <w:r w:rsidRPr="001477C2">
        <w:rPr>
          <w:rFonts w:eastAsia="Times New Roman" w:cs="Arial"/>
          <w:color w:val="333333"/>
          <w:lang w:val="en-GB" w:eastAsia="nl-BE"/>
        </w:rPr>
        <w:t xml:space="preserve">SCREM is a </w:t>
      </w:r>
      <w:proofErr w:type="gramStart"/>
      <w:r w:rsidRPr="001477C2">
        <w:rPr>
          <w:rFonts w:eastAsia="Times New Roman" w:cs="Arial"/>
          <w:color w:val="333333"/>
          <w:lang w:val="en-GB" w:eastAsia="nl-BE"/>
        </w:rPr>
        <w:t>blended training targeting professionals</w:t>
      </w:r>
      <w:proofErr w:type="gramEnd"/>
      <w:r w:rsidRPr="001477C2">
        <w:rPr>
          <w:rFonts w:eastAsia="Times New Roman" w:cs="Arial"/>
          <w:color w:val="333333"/>
          <w:lang w:val="en-GB" w:eastAsia="nl-BE"/>
        </w:rPr>
        <w:t xml:space="preserve"> who are responsible for clinical research and local guidelines/algorithm development. Clinical research in low to middle income countries is often implemented by specialised institutions. Clinicians in national, regional and district hospitals are aware that there is much information they could use to perform “low-scale” research to enhance their own decision-making. While academically oriented clinicians develop their research through doctoral study programs, the others often miss training opportunities. The SCREM aims at filling this gap, targeting professionals who are responsible for clinical quality assurance, for local guideline and/or algorithm development and for coaching junior staff in clinical research.</w:t>
      </w:r>
      <w:r w:rsidRPr="001477C2">
        <w:rPr>
          <w:rFonts w:eastAsia="Times New Roman" w:cs="Arial"/>
          <w:color w:val="333333"/>
          <w:lang w:val="en-GB" w:eastAsia="nl-BE"/>
        </w:rPr>
        <w:br/>
      </w:r>
    </w:p>
    <w:p w:rsidR="0086606B" w:rsidRPr="00BA7DB1" w:rsidRDefault="0086606B" w:rsidP="0086606B">
      <w:pPr>
        <w:shd w:val="clear" w:color="auto" w:fill="333333"/>
        <w:spacing w:after="150" w:line="240" w:lineRule="auto"/>
        <w:outlineLvl w:val="1"/>
        <w:rPr>
          <w:rFonts w:eastAsia="Times New Roman" w:cs="Arial"/>
          <w:b/>
          <w:caps/>
          <w:color w:val="FFFFFF"/>
          <w:sz w:val="26"/>
          <w:szCs w:val="26"/>
          <w:lang w:val="en-US" w:eastAsia="nl-BE"/>
        </w:rPr>
      </w:pPr>
      <w:r>
        <w:rPr>
          <w:rFonts w:eastAsia="Times New Roman" w:cs="Arial"/>
          <w:b/>
          <w:caps/>
          <w:color w:val="FFFFFF"/>
          <w:sz w:val="26"/>
          <w:szCs w:val="26"/>
          <w:lang w:val="en-US" w:eastAsia="nl-BE"/>
        </w:rPr>
        <w:t>number of credits</w:t>
      </w:r>
    </w:p>
    <w:p w:rsidR="0086606B" w:rsidRDefault="0086606B" w:rsidP="001477C2">
      <w:pPr>
        <w:shd w:val="clear" w:color="auto" w:fill="FFFFFF"/>
        <w:spacing w:line="240" w:lineRule="auto"/>
        <w:jc w:val="both"/>
        <w:rPr>
          <w:rFonts w:eastAsia="Times New Roman" w:cs="Arial"/>
          <w:color w:val="333333"/>
          <w:lang w:val="en-US" w:eastAsia="nl-BE"/>
        </w:rPr>
      </w:pPr>
      <w:r>
        <w:rPr>
          <w:rFonts w:eastAsia="Times New Roman" w:cs="Arial"/>
          <w:color w:val="333333"/>
          <w:lang w:val="en-US" w:eastAsia="nl-BE"/>
        </w:rPr>
        <w:t>10 ECTS</w:t>
      </w:r>
    </w:p>
    <w:p w:rsidR="0086606B" w:rsidRPr="00BA7DB1" w:rsidRDefault="0086606B" w:rsidP="001477C2">
      <w:pPr>
        <w:shd w:val="clear" w:color="auto" w:fill="FFFFFF"/>
        <w:spacing w:line="240" w:lineRule="auto"/>
        <w:jc w:val="both"/>
        <w:rPr>
          <w:rFonts w:eastAsia="Times New Roman" w:cs="Arial"/>
          <w:color w:val="333333"/>
          <w:lang w:val="en-US" w:eastAsia="nl-BE"/>
        </w:rPr>
      </w:pPr>
    </w:p>
    <w:p w:rsidR="00310714" w:rsidRPr="00BA7DB1" w:rsidRDefault="00310714" w:rsidP="00310714">
      <w:pPr>
        <w:shd w:val="clear" w:color="auto" w:fill="333333"/>
        <w:spacing w:after="150" w:line="240" w:lineRule="auto"/>
        <w:outlineLvl w:val="1"/>
        <w:rPr>
          <w:rFonts w:eastAsia="Times New Roman" w:cs="Arial"/>
          <w:b/>
          <w:caps/>
          <w:color w:val="FFFFFF"/>
          <w:sz w:val="26"/>
          <w:szCs w:val="26"/>
          <w:lang w:val="en-US" w:eastAsia="nl-BE"/>
        </w:rPr>
      </w:pPr>
      <w:r w:rsidRPr="00BA7DB1">
        <w:rPr>
          <w:rFonts w:eastAsia="Times New Roman" w:cs="Arial"/>
          <w:b/>
          <w:caps/>
          <w:color w:val="FFFFFF"/>
          <w:sz w:val="26"/>
          <w:szCs w:val="26"/>
          <w:lang w:val="en-US" w:eastAsia="nl-BE"/>
        </w:rPr>
        <w:t>MODE OF STUDY</w:t>
      </w:r>
    </w:p>
    <w:p w:rsidR="00B15DA6" w:rsidRDefault="00B15DA6" w:rsidP="00B15DA6">
      <w:pPr>
        <w:shd w:val="clear" w:color="auto" w:fill="FFFFFF"/>
        <w:spacing w:line="240" w:lineRule="auto"/>
        <w:rPr>
          <w:rFonts w:eastAsia="Times New Roman" w:cs="Arial"/>
          <w:color w:val="333333"/>
          <w:lang w:val="en-GB" w:eastAsia="nl-BE"/>
        </w:rPr>
      </w:pPr>
      <w:r w:rsidRPr="00B15DA6">
        <w:rPr>
          <w:rFonts w:eastAsia="Times New Roman" w:cs="Arial"/>
          <w:color w:val="333333"/>
          <w:lang w:val="en-GB" w:eastAsia="nl-BE"/>
        </w:rPr>
        <w:t xml:space="preserve">This course (component) is </w:t>
      </w:r>
      <w:proofErr w:type="gramStart"/>
      <w:r w:rsidRPr="00B15DA6">
        <w:rPr>
          <w:rFonts w:eastAsia="Times New Roman" w:cs="Arial"/>
          <w:color w:val="333333"/>
          <w:lang w:val="en-GB" w:eastAsia="nl-BE"/>
        </w:rPr>
        <w:t>organized :</w:t>
      </w:r>
      <w:proofErr w:type="gramEnd"/>
      <w:r w:rsidRPr="00B15DA6">
        <w:rPr>
          <w:rFonts w:eastAsia="Times New Roman" w:cs="Arial"/>
          <w:color w:val="333333"/>
          <w:lang w:val="en-GB" w:eastAsia="nl-BE"/>
        </w:rPr>
        <w:t xml:space="preserve"> </w:t>
      </w:r>
      <w:r w:rsidRPr="00B15DA6">
        <w:rPr>
          <w:rFonts w:eastAsia="Times New Roman" w:cs="Arial"/>
          <w:color w:val="333333"/>
          <w:lang w:val="en-GB" w:eastAsia="nl-BE"/>
        </w:rPr>
        <w:br/>
        <w:t xml:space="preserve">- Distance learning (Online) </w:t>
      </w:r>
      <w:r w:rsidRPr="00B15DA6">
        <w:rPr>
          <w:rFonts w:eastAsia="Times New Roman" w:cs="Arial"/>
          <w:color w:val="333333"/>
          <w:lang w:val="en-GB" w:eastAsia="nl-BE"/>
        </w:rPr>
        <w:br/>
        <w:t>- Face-to-face (</w:t>
      </w:r>
      <w:proofErr w:type="spellStart"/>
      <w:r w:rsidRPr="00B15DA6">
        <w:rPr>
          <w:rFonts w:eastAsia="Times New Roman" w:cs="Arial"/>
          <w:color w:val="333333"/>
          <w:lang w:val="en-GB" w:eastAsia="nl-BE"/>
        </w:rPr>
        <w:t>Antwerpen</w:t>
      </w:r>
      <w:proofErr w:type="spellEnd"/>
      <w:r w:rsidRPr="00B15DA6">
        <w:rPr>
          <w:rFonts w:eastAsia="Times New Roman" w:cs="Arial"/>
          <w:color w:val="333333"/>
          <w:lang w:val="en-GB" w:eastAsia="nl-BE"/>
        </w:rPr>
        <w:t>)</w:t>
      </w:r>
    </w:p>
    <w:p w:rsidR="00B15DA6" w:rsidRPr="00BA7DB1" w:rsidRDefault="00B15DA6" w:rsidP="00B15DA6">
      <w:pPr>
        <w:shd w:val="clear" w:color="auto" w:fill="333333"/>
        <w:spacing w:after="150" w:line="240" w:lineRule="auto"/>
        <w:outlineLvl w:val="1"/>
        <w:rPr>
          <w:rFonts w:eastAsia="Times New Roman" w:cs="Arial"/>
          <w:b/>
          <w:caps/>
          <w:color w:val="FFFFFF"/>
          <w:sz w:val="26"/>
          <w:szCs w:val="26"/>
          <w:lang w:val="en-US" w:eastAsia="nl-BE"/>
        </w:rPr>
      </w:pPr>
      <w:r>
        <w:rPr>
          <w:rFonts w:eastAsia="Times New Roman" w:cs="Arial"/>
          <w:b/>
          <w:caps/>
          <w:color w:val="FFFFFF"/>
          <w:sz w:val="26"/>
          <w:szCs w:val="26"/>
          <w:lang w:val="en-US" w:eastAsia="nl-BE"/>
        </w:rPr>
        <w:t>Number of Credits</w:t>
      </w:r>
    </w:p>
    <w:p w:rsidR="00B15DA6" w:rsidRPr="00B15DA6" w:rsidRDefault="00B15DA6" w:rsidP="00B15DA6">
      <w:pPr>
        <w:shd w:val="clear" w:color="auto" w:fill="FFFFFF"/>
        <w:spacing w:line="240" w:lineRule="auto"/>
        <w:rPr>
          <w:rFonts w:eastAsia="Times New Roman" w:cs="Arial"/>
          <w:color w:val="333333"/>
          <w:lang w:val="en-US" w:eastAsia="nl-BE"/>
        </w:rPr>
      </w:pPr>
      <w:r>
        <w:rPr>
          <w:rFonts w:eastAsia="Times New Roman" w:cs="Arial"/>
          <w:color w:val="333333"/>
          <w:lang w:val="en-US" w:eastAsia="nl-BE"/>
        </w:rPr>
        <w:t>10 ECTS</w:t>
      </w:r>
    </w:p>
    <w:p w:rsidR="00310714" w:rsidRPr="00BA7DB1" w:rsidRDefault="00310714" w:rsidP="00310714">
      <w:pPr>
        <w:shd w:val="clear" w:color="auto" w:fill="333333"/>
        <w:spacing w:after="150" w:line="240" w:lineRule="auto"/>
        <w:outlineLvl w:val="1"/>
        <w:rPr>
          <w:rFonts w:eastAsia="Times New Roman" w:cs="Arial"/>
          <w:b/>
          <w:caps/>
          <w:color w:val="FFFFFF"/>
          <w:sz w:val="26"/>
          <w:szCs w:val="26"/>
          <w:lang w:val="en-US" w:eastAsia="nl-BE"/>
        </w:rPr>
      </w:pPr>
      <w:r w:rsidRPr="00BA7DB1">
        <w:rPr>
          <w:rFonts w:eastAsia="Times New Roman" w:cs="Arial"/>
          <w:b/>
          <w:caps/>
          <w:color w:val="FFFFFF"/>
          <w:sz w:val="26"/>
          <w:szCs w:val="26"/>
          <w:lang w:val="en-US" w:eastAsia="nl-BE"/>
        </w:rPr>
        <w:t>LEARNING OBJECTIVES</w:t>
      </w:r>
    </w:p>
    <w:p w:rsidR="00310714" w:rsidRPr="00BA7DB1" w:rsidRDefault="00310714" w:rsidP="00310714">
      <w:pPr>
        <w:shd w:val="clear" w:color="auto" w:fill="FFFFFF"/>
        <w:spacing w:after="0" w:line="240" w:lineRule="auto"/>
        <w:rPr>
          <w:rFonts w:eastAsia="Times New Roman" w:cs="Arial"/>
          <w:color w:val="333333"/>
          <w:lang w:val="en-US" w:eastAsia="nl-BE"/>
        </w:rPr>
      </w:pPr>
      <w:r w:rsidRPr="00BA7DB1">
        <w:rPr>
          <w:rFonts w:eastAsia="Times New Roman" w:cs="Arial"/>
          <w:color w:val="333333"/>
          <w:lang w:val="en-US" w:eastAsia="nl-BE"/>
        </w:rPr>
        <w:t>At the end of the course the student should be able to:</w:t>
      </w:r>
    </w:p>
    <w:p w:rsidR="001477C2" w:rsidRDefault="001477C2" w:rsidP="001477C2">
      <w:pPr>
        <w:pStyle w:val="ListParagraph"/>
        <w:numPr>
          <w:ilvl w:val="0"/>
          <w:numId w:val="16"/>
        </w:numPr>
        <w:rPr>
          <w:lang w:val="en-US"/>
        </w:rPr>
      </w:pPr>
      <w:r w:rsidRPr="001477C2">
        <w:rPr>
          <w:lang w:val="en-US"/>
        </w:rPr>
        <w:t xml:space="preserve">Retrieve relevant published articles related to a research question; </w:t>
      </w:r>
    </w:p>
    <w:p w:rsidR="001477C2" w:rsidRDefault="001477C2" w:rsidP="001477C2">
      <w:pPr>
        <w:pStyle w:val="ListParagraph"/>
        <w:numPr>
          <w:ilvl w:val="0"/>
          <w:numId w:val="16"/>
        </w:numPr>
        <w:rPr>
          <w:lang w:val="en-US"/>
        </w:rPr>
      </w:pPr>
      <w:r w:rsidRPr="001477C2">
        <w:rPr>
          <w:lang w:val="en-US"/>
        </w:rPr>
        <w:t xml:space="preserve">Evaluate relevance of clinical research results in relation to a concrete low resource setting; </w:t>
      </w:r>
    </w:p>
    <w:p w:rsidR="001477C2" w:rsidRDefault="001477C2" w:rsidP="001477C2">
      <w:pPr>
        <w:pStyle w:val="ListParagraph"/>
        <w:numPr>
          <w:ilvl w:val="0"/>
          <w:numId w:val="16"/>
        </w:numPr>
        <w:rPr>
          <w:lang w:val="en-US"/>
        </w:rPr>
      </w:pPr>
      <w:r w:rsidRPr="001477C2">
        <w:rPr>
          <w:lang w:val="en-US"/>
        </w:rPr>
        <w:t xml:space="preserve">Design a research project in the field of etiology of health problems, or effectiveness and efficiency of diagnostics, or clinical management and disease prevention in low resource settings; </w:t>
      </w:r>
    </w:p>
    <w:p w:rsidR="001477C2" w:rsidRDefault="001477C2" w:rsidP="001477C2">
      <w:pPr>
        <w:pStyle w:val="ListParagraph"/>
        <w:numPr>
          <w:ilvl w:val="0"/>
          <w:numId w:val="16"/>
        </w:numPr>
        <w:rPr>
          <w:lang w:val="en-US"/>
        </w:rPr>
      </w:pPr>
      <w:r w:rsidRPr="001477C2">
        <w:rPr>
          <w:lang w:val="en-US"/>
        </w:rPr>
        <w:t xml:space="preserve">Apply principles of evidence-based medicine (EBM). This includes the ability to use gathered evidence in guideline and algorithm development, and the ability to evaluate guidelines; </w:t>
      </w:r>
    </w:p>
    <w:p w:rsidR="001477C2" w:rsidRDefault="001477C2" w:rsidP="001477C2">
      <w:pPr>
        <w:pStyle w:val="ListParagraph"/>
        <w:numPr>
          <w:ilvl w:val="0"/>
          <w:numId w:val="16"/>
        </w:numPr>
        <w:rPr>
          <w:lang w:val="en-US"/>
        </w:rPr>
      </w:pPr>
      <w:r w:rsidRPr="001477C2">
        <w:rPr>
          <w:lang w:val="en-US"/>
        </w:rPr>
        <w:t>Set-up, conduct and follow-up clinical studies, following Good Clinical Practice (ICH-GCP) guidelines as reference;</w:t>
      </w:r>
    </w:p>
    <w:p w:rsidR="00310714" w:rsidRPr="001477C2" w:rsidRDefault="001477C2" w:rsidP="001477C2">
      <w:pPr>
        <w:pStyle w:val="ListParagraph"/>
        <w:numPr>
          <w:ilvl w:val="0"/>
          <w:numId w:val="16"/>
        </w:numPr>
        <w:rPr>
          <w:lang w:val="en-US"/>
        </w:rPr>
      </w:pPr>
      <w:r w:rsidRPr="001477C2">
        <w:rPr>
          <w:lang w:val="en-US"/>
        </w:rPr>
        <w:t>Communicate research results to both professional and scientific communities in a written and oral way.</w:t>
      </w:r>
    </w:p>
    <w:p w:rsidR="00310714" w:rsidRPr="00BA7DB1" w:rsidRDefault="00310714" w:rsidP="00310714">
      <w:pPr>
        <w:shd w:val="clear" w:color="auto" w:fill="333333"/>
        <w:spacing w:after="150" w:line="240" w:lineRule="auto"/>
        <w:outlineLvl w:val="1"/>
        <w:rPr>
          <w:rFonts w:eastAsia="Times New Roman" w:cs="Arial"/>
          <w:b/>
          <w:caps/>
          <w:color w:val="FFFFFF"/>
          <w:sz w:val="26"/>
          <w:szCs w:val="26"/>
          <w:lang w:val="en-US" w:eastAsia="nl-BE"/>
        </w:rPr>
      </w:pPr>
      <w:r w:rsidRPr="00BA7DB1">
        <w:rPr>
          <w:rFonts w:eastAsia="Times New Roman" w:cs="Arial"/>
          <w:b/>
          <w:caps/>
          <w:color w:val="FFFFFF"/>
          <w:sz w:val="26"/>
          <w:szCs w:val="26"/>
          <w:lang w:val="en-US" w:eastAsia="nl-BE"/>
        </w:rPr>
        <w:t>CONTENT</w:t>
      </w:r>
    </w:p>
    <w:p w:rsidR="001477C2" w:rsidRDefault="001477C2" w:rsidP="001477C2">
      <w:pPr>
        <w:shd w:val="clear" w:color="auto" w:fill="FFFFFF"/>
        <w:spacing w:before="100" w:beforeAutospacing="1" w:after="100" w:afterAutospacing="1" w:line="240" w:lineRule="auto"/>
        <w:jc w:val="both"/>
        <w:rPr>
          <w:rFonts w:eastAsia="Times New Roman" w:cs="Arial"/>
          <w:color w:val="333333"/>
          <w:lang w:val="en-GB" w:eastAsia="nl-BE"/>
        </w:rPr>
      </w:pPr>
      <w:r>
        <w:rPr>
          <w:rFonts w:eastAsia="Times New Roman" w:cs="Arial"/>
          <w:color w:val="333333"/>
          <w:lang w:val="en-GB" w:eastAsia="nl-BE"/>
        </w:rPr>
        <w:t>S</w:t>
      </w:r>
      <w:r w:rsidRPr="001477C2">
        <w:rPr>
          <w:rFonts w:eastAsia="Times New Roman" w:cs="Arial"/>
          <w:color w:val="333333"/>
          <w:lang w:val="en-GB" w:eastAsia="nl-BE"/>
        </w:rPr>
        <w:t xml:space="preserve">tarting from a </w:t>
      </w:r>
      <w:proofErr w:type="gramStart"/>
      <w:r w:rsidRPr="001477C2">
        <w:rPr>
          <w:rFonts w:eastAsia="Times New Roman" w:cs="Arial"/>
          <w:color w:val="333333"/>
          <w:lang w:val="en-GB" w:eastAsia="nl-BE"/>
        </w:rPr>
        <w:t>practical question participants</w:t>
      </w:r>
      <w:proofErr w:type="gramEnd"/>
      <w:r w:rsidRPr="001477C2">
        <w:rPr>
          <w:rFonts w:eastAsia="Times New Roman" w:cs="Arial"/>
          <w:color w:val="333333"/>
          <w:lang w:val="en-GB" w:eastAsia="nl-BE"/>
        </w:rPr>
        <w:t xml:space="preserve"> encountered in their clinical work (draft personal project as mentioned below under selection criteria), a critical analysis of literature is done and an applied </w:t>
      </w:r>
      <w:r w:rsidRPr="001477C2">
        <w:rPr>
          <w:rFonts w:eastAsia="Times New Roman" w:cs="Arial"/>
          <w:color w:val="333333"/>
          <w:lang w:val="en-GB" w:eastAsia="nl-BE"/>
        </w:rPr>
        <w:lastRenderedPageBreak/>
        <w:t xml:space="preserve">research protocol is identified at the start of the course. The following contents will be contextualized individually and/or in small groups (2-3 participants). </w:t>
      </w:r>
    </w:p>
    <w:p w:rsidR="00310714" w:rsidRDefault="001477C2" w:rsidP="001477C2">
      <w:pPr>
        <w:shd w:val="clear" w:color="auto" w:fill="FFFFFF"/>
        <w:spacing w:before="100" w:beforeAutospacing="1" w:after="100" w:afterAutospacing="1" w:line="240" w:lineRule="auto"/>
        <w:rPr>
          <w:rFonts w:eastAsia="Times New Roman" w:cs="Arial"/>
          <w:color w:val="333333"/>
          <w:lang w:val="en-GB" w:eastAsia="nl-BE"/>
        </w:rPr>
      </w:pPr>
      <w:r w:rsidRPr="001477C2">
        <w:rPr>
          <w:rFonts w:eastAsia="Times New Roman" w:cs="Arial"/>
          <w:color w:val="333333"/>
          <w:lang w:val="en-GB" w:eastAsia="nl-BE"/>
        </w:rPr>
        <w:t xml:space="preserve">1. Protocol development: from observation to hypothesis, from hypothesis to study methodology and sampling populations; </w:t>
      </w:r>
      <w:r w:rsidRPr="001477C2">
        <w:rPr>
          <w:rFonts w:eastAsia="Times New Roman" w:cs="Arial"/>
          <w:color w:val="333333"/>
          <w:lang w:val="en-GB" w:eastAsia="nl-BE"/>
        </w:rPr>
        <w:br/>
        <w:t xml:space="preserve">2. Presenting medical statistics: how to present statistical information for a proposal, a paper or a report; </w:t>
      </w:r>
      <w:r w:rsidRPr="001477C2">
        <w:rPr>
          <w:rFonts w:eastAsia="Times New Roman" w:cs="Arial"/>
          <w:color w:val="333333"/>
          <w:lang w:val="en-GB" w:eastAsia="nl-BE"/>
        </w:rPr>
        <w:br/>
        <w:t xml:space="preserve">3. Presentation of results in a written (Executive Summary) and oral (power point presentation) way; 4. Critical reading: pitfalls in research (bias in hypothesis, in inclusion, in analysis, in interpretation, in applicability); </w:t>
      </w:r>
      <w:r w:rsidRPr="001477C2">
        <w:rPr>
          <w:rFonts w:eastAsia="Times New Roman" w:cs="Arial"/>
          <w:color w:val="333333"/>
          <w:lang w:val="en-GB" w:eastAsia="nl-BE"/>
        </w:rPr>
        <w:br/>
        <w:t xml:space="preserve">5. Literature Search: how to run a literature search, levels and types of evidence of published research; </w:t>
      </w:r>
      <w:r w:rsidRPr="001477C2">
        <w:rPr>
          <w:rFonts w:eastAsia="Times New Roman" w:cs="Arial"/>
          <w:color w:val="333333"/>
          <w:lang w:val="en-GB" w:eastAsia="nl-BE"/>
        </w:rPr>
        <w:br/>
        <w:t xml:space="preserve">6. Principles of EBM and introduction to constructing and evaluating guidelines and algorithms; </w:t>
      </w:r>
      <w:r w:rsidRPr="001477C2">
        <w:rPr>
          <w:rFonts w:eastAsia="Times New Roman" w:cs="Arial"/>
          <w:color w:val="333333"/>
          <w:lang w:val="en-GB" w:eastAsia="nl-BE"/>
        </w:rPr>
        <w:br/>
        <w:t>7. IT skills: Excel, Word, Reference Manager;</w:t>
      </w:r>
      <w:r w:rsidRPr="001477C2">
        <w:rPr>
          <w:rFonts w:eastAsia="Times New Roman" w:cs="Arial"/>
          <w:color w:val="333333"/>
          <w:lang w:val="en-GB" w:eastAsia="nl-BE"/>
        </w:rPr>
        <w:br/>
        <w:t>8. Learning to use statistical software (“R”);</w:t>
      </w:r>
      <w:r w:rsidRPr="001477C2">
        <w:rPr>
          <w:rFonts w:eastAsia="Times New Roman" w:cs="Arial"/>
          <w:color w:val="333333"/>
          <w:lang w:val="en-GB" w:eastAsia="nl-BE"/>
        </w:rPr>
        <w:br/>
        <w:t xml:space="preserve">9. Seminars: </w:t>
      </w:r>
      <w:r w:rsidRPr="001477C2">
        <w:rPr>
          <w:rFonts w:eastAsia="Times New Roman" w:cs="Arial"/>
          <w:color w:val="333333"/>
          <w:lang w:val="en-GB" w:eastAsia="nl-BE"/>
        </w:rPr>
        <w:br/>
        <w:t xml:space="preserve">- Standard Operating Procedures (SOP); </w:t>
      </w:r>
      <w:r w:rsidRPr="001477C2">
        <w:rPr>
          <w:rFonts w:eastAsia="Times New Roman" w:cs="Arial"/>
          <w:color w:val="333333"/>
          <w:lang w:val="en-GB" w:eastAsia="nl-BE"/>
        </w:rPr>
        <w:br/>
        <w:t xml:space="preserve">- Ethical aspects of research; </w:t>
      </w:r>
      <w:r w:rsidRPr="001477C2">
        <w:rPr>
          <w:rFonts w:eastAsia="Times New Roman" w:cs="Arial"/>
          <w:color w:val="333333"/>
          <w:lang w:val="en-GB" w:eastAsia="nl-BE"/>
        </w:rPr>
        <w:br/>
        <w:t xml:space="preserve">- Research funding; </w:t>
      </w:r>
      <w:r w:rsidRPr="001477C2">
        <w:rPr>
          <w:rFonts w:eastAsia="Times New Roman" w:cs="Arial"/>
          <w:color w:val="333333"/>
          <w:lang w:val="en-GB" w:eastAsia="nl-BE"/>
        </w:rPr>
        <w:br/>
        <w:t>- Fundamentals of Clinical Studies: GCP &amp; Beyond.</w:t>
      </w:r>
    </w:p>
    <w:p w:rsidR="00310714" w:rsidRPr="00BA7DB1" w:rsidRDefault="00310714" w:rsidP="00310714">
      <w:pPr>
        <w:shd w:val="clear" w:color="auto" w:fill="333333"/>
        <w:spacing w:after="150" w:line="240" w:lineRule="auto"/>
        <w:outlineLvl w:val="1"/>
        <w:rPr>
          <w:rFonts w:eastAsia="Times New Roman" w:cs="Arial"/>
          <w:b/>
          <w:caps/>
          <w:color w:val="FFFFFF"/>
          <w:sz w:val="26"/>
          <w:szCs w:val="26"/>
          <w:lang w:val="en-US" w:eastAsia="nl-BE"/>
        </w:rPr>
      </w:pPr>
      <w:r w:rsidRPr="00BA7DB1">
        <w:rPr>
          <w:rFonts w:eastAsia="Times New Roman" w:cs="Arial"/>
          <w:b/>
          <w:caps/>
          <w:color w:val="FFFFFF"/>
          <w:sz w:val="26"/>
          <w:szCs w:val="26"/>
          <w:lang w:val="en-US" w:eastAsia="nl-BE"/>
        </w:rPr>
        <w:t>TEACHING AND LEARNING METHODS</w:t>
      </w:r>
    </w:p>
    <w:p w:rsidR="00B15DA6" w:rsidRPr="00B15DA6" w:rsidRDefault="00B15DA6" w:rsidP="00B15DA6">
      <w:pPr>
        <w:jc w:val="both"/>
        <w:rPr>
          <w:lang w:val="en-US"/>
        </w:rPr>
      </w:pPr>
      <w:r w:rsidRPr="00B15DA6">
        <w:rPr>
          <w:lang w:val="en-US"/>
        </w:rPr>
        <w:t>The course mainly uses adult learning methods, based on problem oriented Socratic approach (problem-based inductive methodology) with assignments in small groups (2-3 participants) coached by a tutor, with regular plenary sessions.</w:t>
      </w:r>
    </w:p>
    <w:p w:rsidR="00B15DA6" w:rsidRPr="00B15DA6" w:rsidRDefault="00B15DA6" w:rsidP="00B15DA6">
      <w:pPr>
        <w:jc w:val="both"/>
        <w:rPr>
          <w:lang w:val="en-US"/>
        </w:rPr>
      </w:pPr>
      <w:r w:rsidRPr="00B15DA6">
        <w:rPr>
          <w:lang w:val="en-US"/>
        </w:rPr>
        <w:t xml:space="preserve">Consultants will be invited to discuss specific problems such as ethics, statistical methods, funding etc. based on the different protocols developed by participants, taking them as field examples. </w:t>
      </w:r>
    </w:p>
    <w:p w:rsidR="00B15DA6" w:rsidRPr="00B15DA6" w:rsidRDefault="00B15DA6" w:rsidP="00B15DA6">
      <w:pPr>
        <w:jc w:val="both"/>
        <w:rPr>
          <w:lang w:val="en-US"/>
        </w:rPr>
      </w:pPr>
      <w:r w:rsidRPr="00B15DA6">
        <w:rPr>
          <w:lang w:val="en-US"/>
        </w:rPr>
        <w:t>Except for 4 seminars there will be no classical ex-cathedra teaching.</w:t>
      </w:r>
    </w:p>
    <w:p w:rsidR="00B15DA6" w:rsidRPr="00B15DA6" w:rsidRDefault="00B15DA6" w:rsidP="00B15DA6">
      <w:pPr>
        <w:jc w:val="both"/>
        <w:rPr>
          <w:lang w:val="en-US"/>
        </w:rPr>
      </w:pPr>
      <w:r w:rsidRPr="00B15DA6">
        <w:rPr>
          <w:lang w:val="en-US"/>
        </w:rPr>
        <w:t>Moodle is used as Learning Management System (LMS) for the distance learning phase and for the F2F in house management of the students.</w:t>
      </w:r>
    </w:p>
    <w:p w:rsidR="00B15DA6" w:rsidRPr="00B15DA6" w:rsidRDefault="00B15DA6" w:rsidP="00B15DA6">
      <w:pPr>
        <w:jc w:val="both"/>
        <w:rPr>
          <w:lang w:val="en-US"/>
        </w:rPr>
      </w:pPr>
      <w:r w:rsidRPr="00B15DA6">
        <w:rPr>
          <w:lang w:val="en-US"/>
        </w:rPr>
        <w:t>The online lectures, for the distance learning component of the course, have embedded:</w:t>
      </w:r>
    </w:p>
    <w:p w:rsidR="00B15DA6" w:rsidRPr="00B15DA6" w:rsidRDefault="00B15DA6" w:rsidP="00B15DA6">
      <w:pPr>
        <w:jc w:val="both"/>
        <w:rPr>
          <w:lang w:val="en-US"/>
        </w:rPr>
      </w:pPr>
      <w:r w:rsidRPr="00B15DA6">
        <w:rPr>
          <w:lang w:val="en-US"/>
        </w:rPr>
        <w:t xml:space="preserve">    - Self-assessments; </w:t>
      </w:r>
    </w:p>
    <w:p w:rsidR="00B15DA6" w:rsidRPr="00B15DA6" w:rsidRDefault="00B15DA6" w:rsidP="00B15DA6">
      <w:pPr>
        <w:jc w:val="both"/>
        <w:rPr>
          <w:lang w:val="en-US"/>
        </w:rPr>
      </w:pPr>
      <w:r w:rsidRPr="00B15DA6">
        <w:rPr>
          <w:lang w:val="en-US"/>
        </w:rPr>
        <w:t xml:space="preserve">    - MCQ quizzes*;  </w:t>
      </w:r>
    </w:p>
    <w:p w:rsidR="00B15DA6" w:rsidRPr="00B15DA6" w:rsidRDefault="00B15DA6" w:rsidP="00B15DA6">
      <w:pPr>
        <w:jc w:val="both"/>
        <w:rPr>
          <w:lang w:val="en-US"/>
        </w:rPr>
      </w:pPr>
      <w:r w:rsidRPr="00B15DA6">
        <w:rPr>
          <w:lang w:val="en-US"/>
        </w:rPr>
        <w:t xml:space="preserve">    - Compulsory discussion forum participation;</w:t>
      </w:r>
    </w:p>
    <w:p w:rsidR="00310714" w:rsidRPr="00B15DA6" w:rsidRDefault="00B15DA6" w:rsidP="00B15DA6">
      <w:pPr>
        <w:jc w:val="both"/>
        <w:rPr>
          <w:lang w:val="en-US"/>
        </w:rPr>
      </w:pPr>
      <w:r w:rsidRPr="00B15DA6">
        <w:rPr>
          <w:lang w:val="en-US"/>
        </w:rPr>
        <w:t xml:space="preserve">     *for online pre-/post-test and GCP certification.</w:t>
      </w:r>
    </w:p>
    <w:p w:rsidR="00310714" w:rsidRPr="00BA7DB1" w:rsidRDefault="00310714" w:rsidP="00310714">
      <w:pPr>
        <w:shd w:val="clear" w:color="auto" w:fill="333333"/>
        <w:spacing w:after="150" w:line="240" w:lineRule="auto"/>
        <w:outlineLvl w:val="1"/>
        <w:rPr>
          <w:rFonts w:eastAsia="Times New Roman" w:cs="Arial"/>
          <w:b/>
          <w:caps/>
          <w:color w:val="FFFFFF"/>
          <w:sz w:val="26"/>
          <w:szCs w:val="26"/>
          <w:lang w:val="en-US" w:eastAsia="nl-BE"/>
        </w:rPr>
      </w:pPr>
      <w:r w:rsidRPr="00BA7DB1">
        <w:rPr>
          <w:rFonts w:eastAsia="Times New Roman" w:cs="Arial"/>
          <w:b/>
          <w:caps/>
          <w:color w:val="FFFFFF"/>
          <w:sz w:val="26"/>
          <w:szCs w:val="26"/>
          <w:lang w:val="en-US" w:eastAsia="nl-BE"/>
        </w:rPr>
        <w:t>ASSESSMENT</w:t>
      </w:r>
    </w:p>
    <w:p w:rsidR="00B15DA6" w:rsidRDefault="00B15DA6" w:rsidP="00310714">
      <w:pPr>
        <w:shd w:val="clear" w:color="auto" w:fill="FFFFFF"/>
        <w:spacing w:after="0" w:line="240" w:lineRule="auto"/>
        <w:rPr>
          <w:rFonts w:eastAsia="Times New Roman" w:cs="Arial"/>
          <w:color w:val="333333"/>
          <w:lang w:val="en-US" w:eastAsia="nl-BE"/>
        </w:rPr>
      </w:pPr>
    </w:p>
    <w:p w:rsidR="00B15DA6" w:rsidRPr="00B15DA6" w:rsidRDefault="00B15DA6" w:rsidP="00B15DA6">
      <w:pPr>
        <w:shd w:val="clear" w:color="auto" w:fill="FFFFFF"/>
        <w:spacing w:line="240" w:lineRule="auto"/>
        <w:jc w:val="both"/>
        <w:rPr>
          <w:rFonts w:eastAsia="Times New Roman" w:cs="Arial"/>
          <w:color w:val="333333"/>
          <w:lang w:val="en-GB" w:eastAsia="nl-BE"/>
        </w:rPr>
      </w:pPr>
      <w:r w:rsidRPr="00B15DA6">
        <w:rPr>
          <w:rFonts w:eastAsia="Times New Roman" w:cs="Arial"/>
          <w:color w:val="333333"/>
          <w:lang w:val="en-GB" w:eastAsia="nl-BE"/>
        </w:rPr>
        <w:t xml:space="preserve">Portfolio assessment with written weekly assignments from distance learning component (30% of the final mark), formulation of Executive Summary (20% of the final mark) and oral presentation of personal project (50% of final mark). For participants who wish to obtain a GCP certificate, a formal examination (multiple choice quiz, covering aspects of all course sessions) will be held at the end of the Fundamentals of Clinical Studies: GCP &amp; Beyond week. In order to receive a certification, an overall score of at least 70% should be achieved. </w:t>
      </w:r>
    </w:p>
    <w:p w:rsidR="00310714" w:rsidRPr="00B15DA6" w:rsidRDefault="00B15DA6" w:rsidP="00310714">
      <w:pPr>
        <w:shd w:val="clear" w:color="auto" w:fill="333333"/>
        <w:spacing w:after="150" w:line="240" w:lineRule="auto"/>
        <w:outlineLvl w:val="1"/>
        <w:rPr>
          <w:rFonts w:eastAsia="Times New Roman" w:cs="Arial"/>
          <w:b/>
          <w:caps/>
          <w:color w:val="FFFFFF"/>
          <w:sz w:val="26"/>
          <w:szCs w:val="26"/>
          <w:lang w:val="en-US" w:eastAsia="nl-BE"/>
        </w:rPr>
      </w:pPr>
      <w:r w:rsidRPr="00B15DA6">
        <w:rPr>
          <w:rFonts w:eastAsia="Times New Roman" w:cs="Arial"/>
          <w:b/>
          <w:caps/>
          <w:color w:val="FFFFFF"/>
          <w:sz w:val="26"/>
          <w:szCs w:val="26"/>
          <w:lang w:val="en-US" w:eastAsia="nl-BE"/>
        </w:rPr>
        <w:lastRenderedPageBreak/>
        <w:t>Literature used</w:t>
      </w:r>
    </w:p>
    <w:p w:rsidR="00B15DA6" w:rsidRPr="00B15DA6" w:rsidRDefault="00B15DA6" w:rsidP="00B15DA6">
      <w:pPr>
        <w:shd w:val="clear" w:color="auto" w:fill="FFFFFF"/>
        <w:spacing w:line="240" w:lineRule="auto"/>
        <w:rPr>
          <w:rFonts w:eastAsia="Times New Roman" w:cs="Arial"/>
          <w:color w:val="333333"/>
          <w:lang w:val="en-GB" w:eastAsia="nl-BE"/>
        </w:rPr>
      </w:pPr>
      <w:r w:rsidRPr="00B15DA6">
        <w:rPr>
          <w:rFonts w:eastAsia="Times New Roman" w:cs="Arial"/>
          <w:color w:val="333333"/>
          <w:lang w:val="en-GB" w:eastAsia="nl-BE"/>
        </w:rPr>
        <w:t>Clinical epidemiology prerequisite knowledge for SCREM</w:t>
      </w:r>
      <w:r w:rsidRPr="00B15DA6">
        <w:rPr>
          <w:rFonts w:eastAsia="Times New Roman" w:cs="Arial"/>
          <w:color w:val="333333"/>
          <w:vertAlign w:val="superscript"/>
          <w:lang w:val="en-GB" w:eastAsia="nl-BE"/>
        </w:rPr>
        <w:footnoteReference w:id="1"/>
      </w:r>
      <w:r w:rsidRPr="00B15DA6">
        <w:rPr>
          <w:rFonts w:eastAsia="Times New Roman" w:cs="Arial"/>
          <w:color w:val="333333"/>
          <w:lang w:val="en-GB" w:eastAsia="nl-BE"/>
        </w:rPr>
        <w:br/>
      </w:r>
    </w:p>
    <w:p w:rsidR="00B15DA6" w:rsidRPr="00B15DA6" w:rsidRDefault="00B15DA6" w:rsidP="00B15DA6">
      <w:pPr>
        <w:shd w:val="clear" w:color="auto" w:fill="FFFFFF"/>
        <w:spacing w:line="240" w:lineRule="auto"/>
        <w:rPr>
          <w:rFonts w:eastAsia="Times New Roman" w:cs="Arial"/>
          <w:color w:val="333333"/>
          <w:lang w:val="en-GB" w:eastAsia="nl-BE"/>
        </w:rPr>
      </w:pPr>
      <w:r w:rsidRPr="00B15DA6">
        <w:rPr>
          <w:rFonts w:eastAsia="Times New Roman" w:cs="Arial"/>
          <w:color w:val="333333"/>
          <w:lang w:val="en-GB" w:eastAsia="nl-BE"/>
        </w:rPr>
        <w:t xml:space="preserve">Clinical trials - Regulation EU No 536/2014, European Commission, "Live, work, travel in the EU", available at </w:t>
      </w:r>
      <w:hyperlink r:id="rId7" w:history="1">
        <w:r w:rsidRPr="00B15DA6">
          <w:rPr>
            <w:rStyle w:val="Hyperlink"/>
            <w:rFonts w:eastAsia="Times New Roman" w:cs="Arial"/>
            <w:lang w:val="en-GB" w:eastAsia="nl-BE"/>
          </w:rPr>
          <w:t>https://ec.europa.eu/health/human-use/clinical-trials/regulation_en</w:t>
        </w:r>
      </w:hyperlink>
      <w:r w:rsidRPr="00B15DA6">
        <w:rPr>
          <w:rFonts w:eastAsia="Times New Roman" w:cs="Arial"/>
          <w:color w:val="333333"/>
          <w:lang w:val="en-GB" w:eastAsia="nl-BE"/>
        </w:rPr>
        <w:t xml:space="preserve"> (last accessed 29 April 2019)</w:t>
      </w:r>
    </w:p>
    <w:p w:rsidR="00B15DA6" w:rsidRPr="00B15DA6" w:rsidRDefault="00B15DA6" w:rsidP="00B15DA6">
      <w:pPr>
        <w:shd w:val="clear" w:color="auto" w:fill="FFFFFF"/>
        <w:spacing w:line="240" w:lineRule="auto"/>
        <w:rPr>
          <w:rFonts w:eastAsia="Times New Roman" w:cs="Arial"/>
          <w:color w:val="333333"/>
          <w:lang w:val="en-GB" w:eastAsia="nl-BE"/>
        </w:rPr>
      </w:pPr>
      <w:r w:rsidRPr="00B15DA6">
        <w:rPr>
          <w:rFonts w:eastAsia="Times New Roman" w:cs="Arial"/>
          <w:color w:val="333333"/>
          <w:lang w:val="en-GB" w:eastAsia="nl-BE"/>
        </w:rPr>
        <w:t xml:space="preserve">Efficacy Guidelines, International Council for Harmonisation of Technical Requirements for Pharmaceuticals for Human Use (ICH) Guidelines, available at </w:t>
      </w:r>
      <w:hyperlink r:id="rId8" w:history="1">
        <w:r w:rsidRPr="00B15DA6">
          <w:rPr>
            <w:rStyle w:val="Hyperlink"/>
            <w:rFonts w:eastAsia="Times New Roman" w:cs="Arial"/>
            <w:lang w:val="en-GB" w:eastAsia="nl-BE"/>
          </w:rPr>
          <w:t>http://www.ich.org/products/guidelines/efficacy/article/efficacy-guidelines.html</w:t>
        </w:r>
      </w:hyperlink>
      <w:r w:rsidRPr="00B15DA6">
        <w:rPr>
          <w:rFonts w:eastAsia="Times New Roman" w:cs="Arial"/>
          <w:color w:val="333333"/>
          <w:lang w:val="en-GB" w:eastAsia="nl-BE"/>
        </w:rPr>
        <w:t xml:space="preserve"> (last accessed 29 April 2019)</w:t>
      </w:r>
    </w:p>
    <w:p w:rsidR="00B15DA6" w:rsidRPr="00B15DA6" w:rsidRDefault="00B15DA6" w:rsidP="00B15DA6">
      <w:pPr>
        <w:shd w:val="clear" w:color="auto" w:fill="FFFFFF"/>
        <w:spacing w:line="240" w:lineRule="auto"/>
        <w:rPr>
          <w:rFonts w:eastAsia="Times New Roman" w:cs="Arial"/>
          <w:color w:val="333333"/>
          <w:lang w:val="en-GB" w:eastAsia="nl-BE"/>
        </w:rPr>
      </w:pPr>
      <w:r w:rsidRPr="00B15DA6">
        <w:rPr>
          <w:rFonts w:eastAsia="Times New Roman" w:cs="Arial"/>
          <w:color w:val="333333"/>
          <w:lang w:val="en-GB" w:eastAsia="nl-BE"/>
        </w:rPr>
        <w:t xml:space="preserve">Declaration of Helsinki – Ethical Principles for Medical Research Involving Human Subjects, World Medical Association (WMA), 2018, available at </w:t>
      </w:r>
      <w:hyperlink r:id="rId9" w:history="1">
        <w:r w:rsidRPr="00B15DA6">
          <w:rPr>
            <w:rStyle w:val="Hyperlink"/>
            <w:rFonts w:eastAsia="Times New Roman" w:cs="Arial"/>
            <w:lang w:val="en-GB" w:eastAsia="nl-BE"/>
          </w:rPr>
          <w:t>https://www.wma.net/policies-post/wma-declaration-of-helsinki-ethical-principles-for-medical-research-involving-human-subjects/</w:t>
        </w:r>
      </w:hyperlink>
      <w:r w:rsidRPr="00B15DA6">
        <w:rPr>
          <w:rFonts w:eastAsia="Times New Roman" w:cs="Arial"/>
          <w:color w:val="333333"/>
          <w:lang w:val="en-GB" w:eastAsia="nl-BE"/>
        </w:rPr>
        <w:t xml:space="preserve"> (last accessed 29 April 2019)</w:t>
      </w:r>
    </w:p>
    <w:p w:rsidR="00B15DA6" w:rsidRPr="00B15DA6" w:rsidRDefault="00B15DA6" w:rsidP="00B15DA6">
      <w:pPr>
        <w:shd w:val="clear" w:color="auto" w:fill="FFFFFF"/>
        <w:spacing w:line="240" w:lineRule="auto"/>
        <w:rPr>
          <w:rFonts w:eastAsia="Times New Roman" w:cs="Arial"/>
          <w:color w:val="333333"/>
          <w:lang w:val="en-GB" w:eastAsia="nl-BE"/>
        </w:rPr>
      </w:pPr>
      <w:r w:rsidRPr="00B15DA6">
        <w:rPr>
          <w:rFonts w:eastAsia="Times New Roman" w:cs="Arial"/>
          <w:color w:val="333333"/>
          <w:lang w:val="en-GB" w:eastAsia="nl-BE"/>
        </w:rPr>
        <w:t xml:space="preserve">International Ethical Guidelines for Health-related Research Involving Humans, Council for International Organizations of Medical Sciences (CIOMS), available at </w:t>
      </w:r>
      <w:hyperlink r:id="rId10" w:history="1">
        <w:r w:rsidRPr="00B15DA6">
          <w:rPr>
            <w:rStyle w:val="Hyperlink"/>
            <w:rFonts w:eastAsia="Times New Roman" w:cs="Arial"/>
            <w:lang w:val="en-GB" w:eastAsia="nl-BE"/>
          </w:rPr>
          <w:t>https://cioms.ch/wp-content/uploads/2017/01/WEB-CIOMS-EthicalGuidelines.pdf</w:t>
        </w:r>
      </w:hyperlink>
      <w:r w:rsidRPr="00B15DA6">
        <w:rPr>
          <w:rFonts w:eastAsia="Times New Roman" w:cs="Arial"/>
          <w:color w:val="333333"/>
          <w:lang w:val="en-GB" w:eastAsia="nl-BE"/>
        </w:rPr>
        <w:t xml:space="preserve"> (last accessed 29 April 2019)</w:t>
      </w:r>
    </w:p>
    <w:p w:rsidR="00B15DA6" w:rsidRPr="00BA7DB1" w:rsidRDefault="00B15DA6" w:rsidP="00310714">
      <w:pPr>
        <w:shd w:val="clear" w:color="auto" w:fill="FFFFFF"/>
        <w:spacing w:line="240" w:lineRule="auto"/>
        <w:rPr>
          <w:rFonts w:eastAsia="Times New Roman" w:cs="Arial"/>
          <w:color w:val="333333"/>
          <w:lang w:val="en-US" w:eastAsia="nl-BE"/>
        </w:rPr>
      </w:pPr>
    </w:p>
    <w:p w:rsidR="00310714" w:rsidRPr="00BA7DB1" w:rsidRDefault="00B15DA6" w:rsidP="00310714">
      <w:pPr>
        <w:shd w:val="clear" w:color="auto" w:fill="333333"/>
        <w:spacing w:after="150" w:line="240" w:lineRule="auto"/>
        <w:outlineLvl w:val="1"/>
        <w:rPr>
          <w:rFonts w:eastAsia="Times New Roman" w:cs="Arial"/>
          <w:b/>
          <w:caps/>
          <w:color w:val="FFFFFF"/>
          <w:sz w:val="26"/>
          <w:szCs w:val="26"/>
          <w:lang w:eastAsia="nl-BE"/>
        </w:rPr>
      </w:pPr>
      <w:r>
        <w:rPr>
          <w:rFonts w:eastAsia="Times New Roman" w:cs="Arial"/>
          <w:b/>
          <w:caps/>
          <w:color w:val="FFFFFF"/>
          <w:sz w:val="26"/>
          <w:szCs w:val="26"/>
          <w:lang w:eastAsia="nl-BE"/>
        </w:rPr>
        <w:t>Staff involved</w:t>
      </w:r>
    </w:p>
    <w:p w:rsidR="00B15DA6" w:rsidRPr="00B15DA6" w:rsidRDefault="00B15DA6" w:rsidP="00B15DA6">
      <w:pPr>
        <w:numPr>
          <w:ilvl w:val="0"/>
          <w:numId w:val="14"/>
        </w:numPr>
        <w:shd w:val="clear" w:color="auto" w:fill="FFFFFF"/>
        <w:spacing w:before="100" w:beforeAutospacing="1" w:after="100" w:afterAutospacing="1" w:line="240" w:lineRule="auto"/>
        <w:rPr>
          <w:rFonts w:eastAsia="Times New Roman" w:cs="Arial"/>
          <w:color w:val="333333"/>
          <w:lang w:val="en-GB" w:eastAsia="nl-BE"/>
        </w:rPr>
      </w:pPr>
      <w:r w:rsidRPr="00B15DA6">
        <w:rPr>
          <w:rFonts w:eastAsia="Times New Roman" w:cs="Arial"/>
          <w:color w:val="333333"/>
          <w:lang w:val="en-GB" w:eastAsia="nl-BE"/>
        </w:rPr>
        <w:t xml:space="preserve">Manu </w:t>
      </w:r>
      <w:proofErr w:type="spellStart"/>
      <w:r w:rsidRPr="00B15DA6">
        <w:rPr>
          <w:rFonts w:eastAsia="Times New Roman" w:cs="Arial"/>
          <w:color w:val="333333"/>
          <w:lang w:val="en-GB" w:eastAsia="nl-BE"/>
        </w:rPr>
        <w:t>Bottieau</w:t>
      </w:r>
      <w:proofErr w:type="spellEnd"/>
      <w:r w:rsidRPr="00B15DA6">
        <w:rPr>
          <w:rFonts w:eastAsia="Times New Roman" w:cs="Arial"/>
          <w:color w:val="333333"/>
          <w:lang w:val="en-GB" w:eastAsia="nl-BE"/>
        </w:rPr>
        <w:t>, Institute of Tropical Medicine Antwerp, Department of Clinical Sciences</w:t>
      </w:r>
    </w:p>
    <w:p w:rsidR="00B15DA6" w:rsidRPr="00B15DA6" w:rsidRDefault="00B15DA6" w:rsidP="00B15DA6">
      <w:pPr>
        <w:numPr>
          <w:ilvl w:val="0"/>
          <w:numId w:val="14"/>
        </w:numPr>
        <w:shd w:val="clear" w:color="auto" w:fill="FFFFFF"/>
        <w:spacing w:before="100" w:beforeAutospacing="1" w:after="100" w:afterAutospacing="1" w:line="240" w:lineRule="auto"/>
        <w:rPr>
          <w:rFonts w:eastAsia="Times New Roman" w:cs="Arial"/>
          <w:color w:val="333333"/>
          <w:lang w:val="en-GB" w:eastAsia="nl-BE"/>
        </w:rPr>
      </w:pPr>
      <w:proofErr w:type="spellStart"/>
      <w:r w:rsidRPr="00B15DA6">
        <w:rPr>
          <w:rFonts w:eastAsia="Times New Roman" w:cs="Arial"/>
          <w:color w:val="333333"/>
          <w:lang w:val="en-GB" w:eastAsia="nl-BE"/>
        </w:rPr>
        <w:t>Lut</w:t>
      </w:r>
      <w:proofErr w:type="spellEnd"/>
      <w:r w:rsidRPr="00B15DA6">
        <w:rPr>
          <w:rFonts w:eastAsia="Times New Roman" w:cs="Arial"/>
          <w:color w:val="333333"/>
          <w:lang w:val="en-GB" w:eastAsia="nl-BE"/>
        </w:rPr>
        <w:t xml:space="preserve"> Lynen, Institute of Tropical Medicine Antwerp, Department of Clinical Sciences</w:t>
      </w:r>
    </w:p>
    <w:p w:rsidR="00B15DA6" w:rsidRPr="00B15DA6" w:rsidRDefault="00B15DA6" w:rsidP="00B15DA6">
      <w:pPr>
        <w:numPr>
          <w:ilvl w:val="0"/>
          <w:numId w:val="14"/>
        </w:numPr>
        <w:shd w:val="clear" w:color="auto" w:fill="FFFFFF"/>
        <w:spacing w:before="100" w:beforeAutospacing="1" w:after="100" w:afterAutospacing="1" w:line="240" w:lineRule="auto"/>
        <w:rPr>
          <w:rFonts w:eastAsia="Times New Roman" w:cs="Arial"/>
          <w:color w:val="333333"/>
          <w:lang w:val="en-GB" w:eastAsia="nl-BE"/>
        </w:rPr>
      </w:pPr>
      <w:r w:rsidRPr="00B15DA6">
        <w:rPr>
          <w:rFonts w:eastAsia="Times New Roman" w:cs="Arial"/>
          <w:color w:val="333333"/>
          <w:lang w:val="en-GB" w:eastAsia="nl-BE"/>
        </w:rPr>
        <w:t xml:space="preserve">Johan van </w:t>
      </w:r>
      <w:proofErr w:type="spellStart"/>
      <w:r w:rsidRPr="00B15DA6">
        <w:rPr>
          <w:rFonts w:eastAsia="Times New Roman" w:cs="Arial"/>
          <w:color w:val="333333"/>
          <w:lang w:val="en-GB" w:eastAsia="nl-BE"/>
        </w:rPr>
        <w:t>Griensven</w:t>
      </w:r>
      <w:proofErr w:type="spellEnd"/>
      <w:r w:rsidRPr="00B15DA6">
        <w:rPr>
          <w:rFonts w:eastAsia="Times New Roman" w:cs="Arial"/>
          <w:color w:val="333333"/>
          <w:lang w:val="en-GB" w:eastAsia="nl-BE"/>
        </w:rPr>
        <w:t>, Institute of Tropical Medicine Antwerp, Department of Clinical Sciences</w:t>
      </w:r>
    </w:p>
    <w:p w:rsidR="00B15DA6" w:rsidRPr="00B15DA6" w:rsidRDefault="00B15DA6" w:rsidP="00B15DA6">
      <w:pPr>
        <w:numPr>
          <w:ilvl w:val="0"/>
          <w:numId w:val="14"/>
        </w:numPr>
        <w:shd w:val="clear" w:color="auto" w:fill="FFFFFF"/>
        <w:spacing w:before="100" w:beforeAutospacing="1" w:after="100" w:afterAutospacing="1" w:line="240" w:lineRule="auto"/>
        <w:rPr>
          <w:rFonts w:eastAsia="Times New Roman" w:cs="Arial"/>
          <w:color w:val="333333"/>
          <w:lang w:val="en-GB" w:eastAsia="nl-BE"/>
        </w:rPr>
      </w:pPr>
      <w:proofErr w:type="spellStart"/>
      <w:r w:rsidRPr="00B15DA6">
        <w:rPr>
          <w:rFonts w:eastAsia="Times New Roman" w:cs="Arial"/>
          <w:color w:val="333333"/>
          <w:lang w:val="en-GB" w:eastAsia="nl-BE"/>
        </w:rPr>
        <w:t>Jozefien</w:t>
      </w:r>
      <w:proofErr w:type="spellEnd"/>
      <w:r w:rsidRPr="00B15DA6">
        <w:rPr>
          <w:rFonts w:eastAsia="Times New Roman" w:cs="Arial"/>
          <w:color w:val="333333"/>
          <w:lang w:val="en-GB" w:eastAsia="nl-BE"/>
        </w:rPr>
        <w:t xml:space="preserve"> </w:t>
      </w:r>
      <w:proofErr w:type="spellStart"/>
      <w:r w:rsidRPr="00B15DA6">
        <w:rPr>
          <w:rFonts w:eastAsia="Times New Roman" w:cs="Arial"/>
          <w:color w:val="333333"/>
          <w:lang w:val="en-GB" w:eastAsia="nl-BE"/>
        </w:rPr>
        <w:t>Buyze</w:t>
      </w:r>
      <w:proofErr w:type="spellEnd"/>
      <w:r w:rsidRPr="00B15DA6">
        <w:rPr>
          <w:rFonts w:eastAsia="Times New Roman" w:cs="Arial"/>
          <w:color w:val="333333"/>
          <w:lang w:val="en-GB" w:eastAsia="nl-BE"/>
        </w:rPr>
        <w:t>, Institute of Tropical Medicine Antwerp, Department of Clinical Sciences</w:t>
      </w:r>
    </w:p>
    <w:p w:rsidR="00B15DA6" w:rsidRPr="00B15DA6" w:rsidRDefault="00B15DA6" w:rsidP="00B15DA6">
      <w:pPr>
        <w:numPr>
          <w:ilvl w:val="0"/>
          <w:numId w:val="14"/>
        </w:numPr>
        <w:shd w:val="clear" w:color="auto" w:fill="FFFFFF"/>
        <w:spacing w:before="100" w:beforeAutospacing="1" w:after="100" w:afterAutospacing="1" w:line="240" w:lineRule="auto"/>
        <w:rPr>
          <w:rFonts w:eastAsia="Times New Roman" w:cs="Arial"/>
          <w:color w:val="333333"/>
          <w:lang w:val="en-GB" w:eastAsia="nl-BE"/>
        </w:rPr>
      </w:pPr>
      <w:proofErr w:type="spellStart"/>
      <w:r w:rsidRPr="00B15DA6">
        <w:rPr>
          <w:rFonts w:eastAsia="Times New Roman" w:cs="Arial"/>
          <w:color w:val="333333"/>
          <w:lang w:val="en-GB" w:eastAsia="nl-BE"/>
        </w:rPr>
        <w:t>Ermias</w:t>
      </w:r>
      <w:proofErr w:type="spellEnd"/>
      <w:r w:rsidRPr="00B15DA6">
        <w:rPr>
          <w:rFonts w:eastAsia="Times New Roman" w:cs="Arial"/>
          <w:color w:val="333333"/>
          <w:lang w:val="en-GB" w:eastAsia="nl-BE"/>
        </w:rPr>
        <w:t xml:space="preserve"> </w:t>
      </w:r>
      <w:proofErr w:type="spellStart"/>
      <w:r w:rsidRPr="00B15DA6">
        <w:rPr>
          <w:rFonts w:eastAsia="Times New Roman" w:cs="Arial"/>
          <w:color w:val="333333"/>
          <w:lang w:val="en-GB" w:eastAsia="nl-BE"/>
        </w:rPr>
        <w:t>Diro</w:t>
      </w:r>
      <w:proofErr w:type="spellEnd"/>
      <w:r w:rsidRPr="00B15DA6">
        <w:rPr>
          <w:rFonts w:eastAsia="Times New Roman" w:cs="Arial"/>
          <w:color w:val="333333"/>
          <w:lang w:val="en-GB" w:eastAsia="nl-BE"/>
        </w:rPr>
        <w:t>, University of Gondar, Gondar, Ethiopia</w:t>
      </w:r>
    </w:p>
    <w:p w:rsidR="00B15DA6" w:rsidRPr="00966A7D" w:rsidRDefault="00B15DA6" w:rsidP="00B15DA6">
      <w:pPr>
        <w:numPr>
          <w:ilvl w:val="0"/>
          <w:numId w:val="14"/>
        </w:numPr>
        <w:shd w:val="clear" w:color="auto" w:fill="FFFFFF"/>
        <w:spacing w:before="100" w:beforeAutospacing="1" w:after="100" w:afterAutospacing="1" w:line="240" w:lineRule="auto"/>
        <w:rPr>
          <w:rFonts w:eastAsia="Times New Roman" w:cs="Arial"/>
          <w:color w:val="333333"/>
          <w:lang w:val="es-ES" w:eastAsia="nl-BE"/>
        </w:rPr>
      </w:pPr>
      <w:r w:rsidRPr="00966A7D">
        <w:rPr>
          <w:rFonts w:eastAsia="Times New Roman" w:cs="Arial"/>
          <w:color w:val="333333"/>
          <w:lang w:val="es-ES" w:eastAsia="nl-BE"/>
        </w:rPr>
        <w:t xml:space="preserve">Rodrigo </w:t>
      </w:r>
      <w:proofErr w:type="spellStart"/>
      <w:r w:rsidRPr="00966A7D">
        <w:rPr>
          <w:rFonts w:eastAsia="Times New Roman" w:cs="Arial"/>
          <w:color w:val="333333"/>
          <w:lang w:val="es-ES" w:eastAsia="nl-BE"/>
        </w:rPr>
        <w:t>Henriquez</w:t>
      </w:r>
      <w:proofErr w:type="spellEnd"/>
      <w:r w:rsidRPr="00966A7D">
        <w:rPr>
          <w:rFonts w:eastAsia="Times New Roman" w:cs="Arial"/>
          <w:color w:val="333333"/>
          <w:lang w:val="es-ES" w:eastAsia="nl-BE"/>
        </w:rPr>
        <w:t>, Universidad de Las Américas (UDLA), Quito, Ecuador</w:t>
      </w:r>
    </w:p>
    <w:p w:rsidR="00B15DA6" w:rsidRPr="00966A7D" w:rsidRDefault="00B15DA6" w:rsidP="00B15DA6">
      <w:pPr>
        <w:numPr>
          <w:ilvl w:val="0"/>
          <w:numId w:val="14"/>
        </w:numPr>
        <w:shd w:val="clear" w:color="auto" w:fill="FFFFFF"/>
        <w:spacing w:before="100" w:beforeAutospacing="1" w:after="100" w:afterAutospacing="1" w:line="240" w:lineRule="auto"/>
        <w:rPr>
          <w:rFonts w:eastAsia="Times New Roman" w:cs="Arial"/>
          <w:color w:val="333333"/>
          <w:lang w:val="es-ES" w:eastAsia="nl-BE"/>
        </w:rPr>
      </w:pPr>
      <w:r w:rsidRPr="00966A7D">
        <w:rPr>
          <w:rFonts w:eastAsia="Times New Roman" w:cs="Arial"/>
          <w:color w:val="333333"/>
          <w:lang w:val="es-ES" w:eastAsia="nl-BE"/>
        </w:rPr>
        <w:t xml:space="preserve">CTU:  </w:t>
      </w:r>
      <w:proofErr w:type="spellStart"/>
      <w:r w:rsidRPr="00966A7D">
        <w:rPr>
          <w:rFonts w:eastAsia="Times New Roman" w:cs="Arial"/>
          <w:color w:val="333333"/>
          <w:lang w:val="es-ES" w:eastAsia="nl-BE"/>
        </w:rPr>
        <w:t>Yven</w:t>
      </w:r>
      <w:proofErr w:type="spellEnd"/>
      <w:r w:rsidRPr="00966A7D">
        <w:rPr>
          <w:rFonts w:eastAsia="Times New Roman" w:cs="Arial"/>
          <w:color w:val="333333"/>
          <w:lang w:val="es-ES" w:eastAsia="nl-BE"/>
        </w:rPr>
        <w:t xml:space="preserve"> Van </w:t>
      </w:r>
      <w:proofErr w:type="spellStart"/>
      <w:r w:rsidRPr="00966A7D">
        <w:rPr>
          <w:rFonts w:eastAsia="Times New Roman" w:cs="Arial"/>
          <w:color w:val="333333"/>
          <w:lang w:val="es-ES" w:eastAsia="nl-BE"/>
        </w:rPr>
        <w:t>Herrewege</w:t>
      </w:r>
      <w:proofErr w:type="spellEnd"/>
      <w:r w:rsidRPr="00966A7D">
        <w:rPr>
          <w:rFonts w:eastAsia="Times New Roman" w:cs="Arial"/>
          <w:color w:val="333333"/>
          <w:lang w:val="es-ES" w:eastAsia="nl-BE"/>
        </w:rPr>
        <w:t xml:space="preserve">, Bart </w:t>
      </w:r>
      <w:proofErr w:type="spellStart"/>
      <w:r w:rsidRPr="00966A7D">
        <w:rPr>
          <w:rFonts w:eastAsia="Times New Roman" w:cs="Arial"/>
          <w:color w:val="333333"/>
          <w:lang w:val="es-ES" w:eastAsia="nl-BE"/>
        </w:rPr>
        <w:t>Smekens</w:t>
      </w:r>
      <w:proofErr w:type="spellEnd"/>
      <w:r w:rsidRPr="00966A7D">
        <w:rPr>
          <w:rFonts w:eastAsia="Times New Roman" w:cs="Arial"/>
          <w:color w:val="333333"/>
          <w:lang w:val="es-ES" w:eastAsia="nl-BE"/>
        </w:rPr>
        <w:t xml:space="preserve">, Natacha </w:t>
      </w:r>
      <w:proofErr w:type="spellStart"/>
      <w:r w:rsidRPr="00966A7D">
        <w:rPr>
          <w:rFonts w:eastAsia="Times New Roman" w:cs="Arial"/>
          <w:color w:val="333333"/>
          <w:lang w:val="es-ES" w:eastAsia="nl-BE"/>
        </w:rPr>
        <w:t>Herssens</w:t>
      </w:r>
      <w:bookmarkStart w:id="0" w:name="_GoBack"/>
      <w:bookmarkEnd w:id="0"/>
      <w:proofErr w:type="spellEnd"/>
      <w:r w:rsidRPr="00966A7D">
        <w:rPr>
          <w:rFonts w:eastAsia="Times New Roman" w:cs="Arial"/>
          <w:color w:val="333333"/>
          <w:lang w:val="es-ES" w:eastAsia="nl-BE"/>
        </w:rPr>
        <w:t xml:space="preserve">, Harry Van Loen, Diana Arango, </w:t>
      </w:r>
      <w:proofErr w:type="spellStart"/>
      <w:r w:rsidRPr="00966A7D">
        <w:rPr>
          <w:rFonts w:eastAsia="Times New Roman" w:cs="Arial"/>
          <w:color w:val="333333"/>
          <w:lang w:val="es-ES" w:eastAsia="nl-BE"/>
        </w:rPr>
        <w:t>Hanne</w:t>
      </w:r>
      <w:proofErr w:type="spellEnd"/>
      <w:r w:rsidRPr="00966A7D">
        <w:rPr>
          <w:rFonts w:eastAsia="Times New Roman" w:cs="Arial"/>
          <w:color w:val="333333"/>
          <w:lang w:val="es-ES" w:eastAsia="nl-BE"/>
        </w:rPr>
        <w:t xml:space="preserve"> </w:t>
      </w:r>
      <w:proofErr w:type="spellStart"/>
      <w:r w:rsidRPr="00966A7D">
        <w:rPr>
          <w:rFonts w:eastAsia="Times New Roman" w:cs="Arial"/>
          <w:color w:val="333333"/>
          <w:lang w:val="es-ES" w:eastAsia="nl-BE"/>
        </w:rPr>
        <w:t>Landuyt</w:t>
      </w:r>
      <w:proofErr w:type="spellEnd"/>
      <w:r w:rsidRPr="00966A7D">
        <w:rPr>
          <w:rFonts w:eastAsia="Times New Roman" w:cs="Arial"/>
          <w:color w:val="333333"/>
          <w:lang w:val="es-ES" w:eastAsia="nl-BE"/>
        </w:rPr>
        <w:t xml:space="preserve">,  </w:t>
      </w:r>
      <w:proofErr w:type="spellStart"/>
      <w:r w:rsidRPr="00966A7D">
        <w:rPr>
          <w:rFonts w:eastAsia="Times New Roman" w:cs="Arial"/>
          <w:color w:val="333333"/>
          <w:lang w:val="es-ES" w:eastAsia="nl-BE"/>
        </w:rPr>
        <w:t>Jozefien</w:t>
      </w:r>
      <w:proofErr w:type="spellEnd"/>
      <w:r w:rsidRPr="00966A7D">
        <w:rPr>
          <w:rFonts w:eastAsia="Times New Roman" w:cs="Arial"/>
          <w:color w:val="333333"/>
          <w:lang w:val="es-ES" w:eastAsia="nl-BE"/>
        </w:rPr>
        <w:t xml:space="preserve"> </w:t>
      </w:r>
      <w:proofErr w:type="spellStart"/>
      <w:r w:rsidRPr="00966A7D">
        <w:rPr>
          <w:rFonts w:eastAsia="Times New Roman" w:cs="Arial"/>
          <w:color w:val="333333"/>
          <w:lang w:val="es-ES" w:eastAsia="nl-BE"/>
        </w:rPr>
        <w:t>Buyze</w:t>
      </w:r>
      <w:proofErr w:type="spellEnd"/>
    </w:p>
    <w:p w:rsidR="00B15DA6" w:rsidRPr="00B15DA6" w:rsidRDefault="00B15DA6" w:rsidP="00B15DA6">
      <w:pPr>
        <w:numPr>
          <w:ilvl w:val="0"/>
          <w:numId w:val="14"/>
        </w:numPr>
        <w:shd w:val="clear" w:color="auto" w:fill="FFFFFF"/>
        <w:spacing w:before="100" w:beforeAutospacing="1" w:after="100" w:afterAutospacing="1" w:line="240" w:lineRule="auto"/>
        <w:rPr>
          <w:rFonts w:eastAsia="Times New Roman" w:cs="Arial"/>
          <w:color w:val="333333"/>
          <w:lang w:val="en-GB" w:eastAsia="nl-BE"/>
        </w:rPr>
      </w:pPr>
      <w:proofErr w:type="spellStart"/>
      <w:r w:rsidRPr="00B15DA6">
        <w:rPr>
          <w:rFonts w:eastAsia="Times New Roman" w:cs="Arial"/>
          <w:color w:val="333333"/>
          <w:lang w:val="en-GB" w:eastAsia="nl-BE"/>
        </w:rPr>
        <w:t>Irith</w:t>
      </w:r>
      <w:proofErr w:type="spellEnd"/>
      <w:r w:rsidRPr="00B15DA6">
        <w:rPr>
          <w:rFonts w:eastAsia="Times New Roman" w:cs="Arial"/>
          <w:color w:val="333333"/>
          <w:lang w:val="en-GB" w:eastAsia="nl-BE"/>
        </w:rPr>
        <w:t xml:space="preserve"> De </w:t>
      </w:r>
      <w:proofErr w:type="spellStart"/>
      <w:r w:rsidRPr="00B15DA6">
        <w:rPr>
          <w:rFonts w:eastAsia="Times New Roman" w:cs="Arial"/>
          <w:color w:val="333333"/>
          <w:lang w:val="en-GB" w:eastAsia="nl-BE"/>
        </w:rPr>
        <w:t>Baetselier</w:t>
      </w:r>
      <w:proofErr w:type="spellEnd"/>
      <w:r w:rsidRPr="00B15DA6">
        <w:rPr>
          <w:rFonts w:eastAsia="Times New Roman" w:cs="Arial"/>
          <w:color w:val="333333"/>
          <w:lang w:val="en-GB" w:eastAsia="nl-BE"/>
        </w:rPr>
        <w:t xml:space="preserve">, </w:t>
      </w:r>
      <w:proofErr w:type="gramStart"/>
      <w:r w:rsidRPr="00B15DA6">
        <w:rPr>
          <w:rFonts w:eastAsia="Times New Roman" w:cs="Arial"/>
          <w:color w:val="333333"/>
          <w:lang w:val="en-GB" w:eastAsia="nl-BE"/>
        </w:rPr>
        <w:t>ARL  at</w:t>
      </w:r>
      <w:proofErr w:type="gramEnd"/>
      <w:r w:rsidRPr="00B15DA6">
        <w:rPr>
          <w:rFonts w:eastAsia="Times New Roman" w:cs="Arial"/>
          <w:color w:val="333333"/>
          <w:lang w:val="en-GB" w:eastAsia="nl-BE"/>
        </w:rPr>
        <w:t xml:space="preserve"> </w:t>
      </w:r>
      <w:proofErr w:type="spellStart"/>
      <w:r w:rsidRPr="00B15DA6">
        <w:rPr>
          <w:rFonts w:eastAsia="Times New Roman" w:cs="Arial"/>
          <w:color w:val="333333"/>
          <w:lang w:val="en-GB" w:eastAsia="nl-BE"/>
        </w:rPr>
        <w:t>CSDepartment</w:t>
      </w:r>
      <w:proofErr w:type="spellEnd"/>
      <w:r w:rsidRPr="00B15DA6">
        <w:rPr>
          <w:rFonts w:eastAsia="Times New Roman" w:cs="Arial"/>
          <w:color w:val="333333"/>
          <w:lang w:val="en-GB" w:eastAsia="nl-BE"/>
        </w:rPr>
        <w:t xml:space="preserve">, Raffaella </w:t>
      </w:r>
      <w:proofErr w:type="spellStart"/>
      <w:r w:rsidRPr="00B15DA6">
        <w:rPr>
          <w:rFonts w:eastAsia="Times New Roman" w:cs="Arial"/>
          <w:color w:val="333333"/>
          <w:lang w:val="en-GB" w:eastAsia="nl-BE"/>
        </w:rPr>
        <w:t>Ravinetto</w:t>
      </w:r>
      <w:proofErr w:type="spellEnd"/>
      <w:r w:rsidRPr="00B15DA6">
        <w:rPr>
          <w:rFonts w:eastAsia="Times New Roman" w:cs="Arial"/>
          <w:color w:val="333333"/>
          <w:lang w:val="en-GB" w:eastAsia="nl-BE"/>
        </w:rPr>
        <w:t xml:space="preserve">/Anne </w:t>
      </w:r>
      <w:proofErr w:type="spellStart"/>
      <w:r w:rsidRPr="00B15DA6">
        <w:rPr>
          <w:rFonts w:eastAsia="Times New Roman" w:cs="Arial"/>
          <w:color w:val="333333"/>
          <w:lang w:val="en-GB" w:eastAsia="nl-BE"/>
        </w:rPr>
        <w:t>Buvé</w:t>
      </w:r>
      <w:proofErr w:type="spellEnd"/>
      <w:r w:rsidRPr="00B15DA6">
        <w:rPr>
          <w:rFonts w:eastAsia="Times New Roman" w:cs="Arial"/>
          <w:color w:val="333333"/>
          <w:lang w:val="en-GB" w:eastAsia="nl-BE"/>
        </w:rPr>
        <w:t xml:space="preserve">, PH Department, </w:t>
      </w:r>
      <w:proofErr w:type="spellStart"/>
      <w:r w:rsidRPr="00B15DA6">
        <w:rPr>
          <w:rFonts w:eastAsia="Times New Roman" w:cs="Arial"/>
          <w:color w:val="333333"/>
          <w:lang w:val="en-GB" w:eastAsia="nl-BE"/>
        </w:rPr>
        <w:t>Jef</w:t>
      </w:r>
      <w:proofErr w:type="spellEnd"/>
      <w:r w:rsidRPr="00B15DA6">
        <w:rPr>
          <w:rFonts w:eastAsia="Times New Roman" w:cs="Arial"/>
          <w:color w:val="333333"/>
          <w:lang w:val="en-GB" w:eastAsia="nl-BE"/>
        </w:rPr>
        <w:t xml:space="preserve"> Verellen</w:t>
      </w:r>
      <w:r>
        <w:rPr>
          <w:rFonts w:eastAsia="Times New Roman" w:cs="Arial"/>
          <w:color w:val="333333"/>
          <w:lang w:val="en-GB" w:eastAsia="nl-BE"/>
        </w:rPr>
        <w:t xml:space="preserve">, </w:t>
      </w:r>
      <w:r w:rsidRPr="00B15DA6">
        <w:rPr>
          <w:rFonts w:eastAsia="Times New Roman" w:cs="Arial"/>
          <w:color w:val="333333"/>
          <w:lang w:val="en-GB" w:eastAsia="nl-BE"/>
        </w:rPr>
        <w:t>ITM Quality Assurance</w:t>
      </w:r>
    </w:p>
    <w:sectPr w:rsidR="00B15DA6" w:rsidRPr="00B15D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040" w:rsidRDefault="001D5040" w:rsidP="00B15DA6">
      <w:pPr>
        <w:spacing w:after="0" w:line="240" w:lineRule="auto"/>
      </w:pPr>
      <w:r>
        <w:separator/>
      </w:r>
    </w:p>
  </w:endnote>
  <w:endnote w:type="continuationSeparator" w:id="0">
    <w:p w:rsidR="001D5040" w:rsidRDefault="001D5040" w:rsidP="00B15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040" w:rsidRDefault="001D5040" w:rsidP="00B15DA6">
      <w:pPr>
        <w:spacing w:after="0" w:line="240" w:lineRule="auto"/>
      </w:pPr>
      <w:r>
        <w:separator/>
      </w:r>
    </w:p>
  </w:footnote>
  <w:footnote w:type="continuationSeparator" w:id="0">
    <w:p w:rsidR="001D5040" w:rsidRDefault="001D5040" w:rsidP="00B15DA6">
      <w:pPr>
        <w:spacing w:after="0" w:line="240" w:lineRule="auto"/>
      </w:pPr>
      <w:r>
        <w:continuationSeparator/>
      </w:r>
    </w:p>
  </w:footnote>
  <w:footnote w:id="1">
    <w:p w:rsidR="00B15DA6" w:rsidRPr="00B15DA6" w:rsidRDefault="00B15DA6" w:rsidP="00B15DA6">
      <w:pPr>
        <w:pStyle w:val="Heading2"/>
        <w:jc w:val="both"/>
        <w:rPr>
          <w:b w:val="0"/>
          <w:sz w:val="28"/>
          <w:lang w:val="en-US"/>
        </w:rPr>
      </w:pPr>
      <w:r w:rsidRPr="00B15DA6">
        <w:rPr>
          <w:rStyle w:val="FootnoteReference"/>
          <w:b w:val="0"/>
          <w:sz w:val="28"/>
        </w:rPr>
        <w:footnoteRef/>
      </w:r>
      <w:r w:rsidRPr="00B15DA6">
        <w:rPr>
          <w:b w:val="0"/>
          <w:sz w:val="28"/>
          <w:lang w:val="en-US"/>
        </w:rPr>
        <w:t xml:space="preserve"> </w:t>
      </w:r>
      <w:r w:rsidRPr="00B15DA6">
        <w:rPr>
          <w:rFonts w:asciiTheme="minorHAnsi" w:eastAsiaTheme="minorHAnsi" w:hAnsiTheme="minorHAnsi" w:cstheme="minorBidi"/>
          <w:b w:val="0"/>
          <w:sz w:val="18"/>
          <w:szCs w:val="22"/>
          <w:lang w:val="en-US"/>
        </w:rPr>
        <w:t>Text developed by the Unit of Epidemiology &amp; Disease Control at ITM: Marleen Boelaert, Greet Dieltiens, Marie- Laurence Lambert, Francine Matthys, Bart Ostyn, Jo Robays, Patrick Van der Stuyft and Veerle Vanlerberghe; material written by Zeno Bisoffi, Juan Moreira and Jef Van den Ende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7604"/>
    <w:multiLevelType w:val="multilevel"/>
    <w:tmpl w:val="AFDAA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979DA"/>
    <w:multiLevelType w:val="multilevel"/>
    <w:tmpl w:val="F0489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A1B3A"/>
    <w:multiLevelType w:val="multilevel"/>
    <w:tmpl w:val="60F2B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AA6C7A"/>
    <w:multiLevelType w:val="multilevel"/>
    <w:tmpl w:val="B2CC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359F9"/>
    <w:multiLevelType w:val="multilevel"/>
    <w:tmpl w:val="C040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C15222"/>
    <w:multiLevelType w:val="multilevel"/>
    <w:tmpl w:val="55146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2A5A78"/>
    <w:multiLevelType w:val="hybridMultilevel"/>
    <w:tmpl w:val="A900EE66"/>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E0C148B"/>
    <w:multiLevelType w:val="multilevel"/>
    <w:tmpl w:val="A7F87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FE5331"/>
    <w:multiLevelType w:val="hybridMultilevel"/>
    <w:tmpl w:val="71E49A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5E700BD"/>
    <w:multiLevelType w:val="multilevel"/>
    <w:tmpl w:val="FD3C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0B7CDE"/>
    <w:multiLevelType w:val="multilevel"/>
    <w:tmpl w:val="62F8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C64F49"/>
    <w:multiLevelType w:val="multilevel"/>
    <w:tmpl w:val="DE3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976283"/>
    <w:multiLevelType w:val="multilevel"/>
    <w:tmpl w:val="0C96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1D77F8"/>
    <w:multiLevelType w:val="hybridMultilevel"/>
    <w:tmpl w:val="F3FE01F2"/>
    <w:lvl w:ilvl="0" w:tplc="CC741B9E">
      <w:start w:val="1"/>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F760C88"/>
    <w:multiLevelType w:val="multilevel"/>
    <w:tmpl w:val="0200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A65B8A"/>
    <w:multiLevelType w:val="hybridMultilevel"/>
    <w:tmpl w:val="FFF86F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4"/>
  </w:num>
  <w:num w:numId="4">
    <w:abstractNumId w:val="1"/>
  </w:num>
  <w:num w:numId="5">
    <w:abstractNumId w:val="14"/>
  </w:num>
  <w:num w:numId="6">
    <w:abstractNumId w:val="5"/>
  </w:num>
  <w:num w:numId="7">
    <w:abstractNumId w:val="3"/>
  </w:num>
  <w:num w:numId="8">
    <w:abstractNumId w:val="12"/>
  </w:num>
  <w:num w:numId="9">
    <w:abstractNumId w:val="7"/>
  </w:num>
  <w:num w:numId="10">
    <w:abstractNumId w:val="11"/>
  </w:num>
  <w:num w:numId="11">
    <w:abstractNumId w:val="2"/>
  </w:num>
  <w:num w:numId="12">
    <w:abstractNumId w:val="9"/>
  </w:num>
  <w:num w:numId="13">
    <w:abstractNumId w:val="15"/>
  </w:num>
  <w:num w:numId="14">
    <w:abstractNumId w:val="8"/>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714"/>
    <w:rsid w:val="000A7514"/>
    <w:rsid w:val="000E6224"/>
    <w:rsid w:val="001477C2"/>
    <w:rsid w:val="001D5040"/>
    <w:rsid w:val="00310714"/>
    <w:rsid w:val="006B12BE"/>
    <w:rsid w:val="00701964"/>
    <w:rsid w:val="0086606B"/>
    <w:rsid w:val="0094042C"/>
    <w:rsid w:val="00966A7D"/>
    <w:rsid w:val="00B15DA6"/>
    <w:rsid w:val="00BA7DB1"/>
    <w:rsid w:val="00C56D6F"/>
    <w:rsid w:val="00F81763"/>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DFFC9"/>
  <w15:chartTrackingRefBased/>
  <w15:docId w15:val="{4D5E36B7-4C56-4B3C-951D-E78E5DFA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107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Heading2">
    <w:name w:val="heading 2"/>
    <w:basedOn w:val="Normal"/>
    <w:link w:val="Heading2Char"/>
    <w:uiPriority w:val="9"/>
    <w:qFormat/>
    <w:rsid w:val="00310714"/>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714"/>
    <w:rPr>
      <w:rFonts w:ascii="Times New Roman" w:eastAsia="Times New Roman" w:hAnsi="Times New Roman" w:cs="Times New Roman"/>
      <w:b/>
      <w:bCs/>
      <w:kern w:val="36"/>
      <w:sz w:val="48"/>
      <w:szCs w:val="48"/>
      <w:lang w:eastAsia="nl-BE"/>
    </w:rPr>
  </w:style>
  <w:style w:type="character" w:customStyle="1" w:styleId="Heading2Char">
    <w:name w:val="Heading 2 Char"/>
    <w:basedOn w:val="DefaultParagraphFont"/>
    <w:link w:val="Heading2"/>
    <w:uiPriority w:val="9"/>
    <w:rsid w:val="00310714"/>
    <w:rPr>
      <w:rFonts w:ascii="Times New Roman" w:eastAsia="Times New Roman" w:hAnsi="Times New Roman" w:cs="Times New Roman"/>
      <w:b/>
      <w:bCs/>
      <w:sz w:val="36"/>
      <w:szCs w:val="36"/>
      <w:lang w:eastAsia="nl-BE"/>
    </w:rPr>
  </w:style>
  <w:style w:type="character" w:styleId="Strong">
    <w:name w:val="Strong"/>
    <w:basedOn w:val="DefaultParagraphFont"/>
    <w:uiPriority w:val="22"/>
    <w:qFormat/>
    <w:rsid w:val="00310714"/>
    <w:rPr>
      <w:b/>
      <w:bCs/>
    </w:rPr>
  </w:style>
  <w:style w:type="character" w:styleId="Emphasis">
    <w:name w:val="Emphasis"/>
    <w:basedOn w:val="DefaultParagraphFont"/>
    <w:uiPriority w:val="20"/>
    <w:qFormat/>
    <w:rsid w:val="00310714"/>
    <w:rPr>
      <w:i/>
      <w:iCs/>
    </w:rPr>
  </w:style>
  <w:style w:type="paragraph" w:styleId="ListParagraph">
    <w:name w:val="List Paragraph"/>
    <w:basedOn w:val="Normal"/>
    <w:uiPriority w:val="34"/>
    <w:qFormat/>
    <w:rsid w:val="006B12BE"/>
    <w:pPr>
      <w:spacing w:after="200" w:line="276" w:lineRule="auto"/>
      <w:ind w:left="720"/>
      <w:contextualSpacing/>
    </w:pPr>
  </w:style>
  <w:style w:type="character" w:styleId="CommentReference">
    <w:name w:val="annotation reference"/>
    <w:basedOn w:val="DefaultParagraphFont"/>
    <w:uiPriority w:val="99"/>
    <w:semiHidden/>
    <w:unhideWhenUsed/>
    <w:rsid w:val="001477C2"/>
    <w:rPr>
      <w:sz w:val="16"/>
      <w:szCs w:val="16"/>
    </w:rPr>
  </w:style>
  <w:style w:type="paragraph" w:styleId="CommentText">
    <w:name w:val="annotation text"/>
    <w:basedOn w:val="Normal"/>
    <w:link w:val="CommentTextChar"/>
    <w:uiPriority w:val="99"/>
    <w:semiHidden/>
    <w:unhideWhenUsed/>
    <w:rsid w:val="001477C2"/>
    <w:pPr>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1477C2"/>
    <w:rPr>
      <w:sz w:val="20"/>
      <w:szCs w:val="20"/>
      <w:lang w:val="en-GB"/>
    </w:rPr>
  </w:style>
  <w:style w:type="paragraph" w:styleId="BalloonText">
    <w:name w:val="Balloon Text"/>
    <w:basedOn w:val="Normal"/>
    <w:link w:val="BalloonTextChar"/>
    <w:uiPriority w:val="99"/>
    <w:semiHidden/>
    <w:unhideWhenUsed/>
    <w:rsid w:val="00147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7C2"/>
    <w:rPr>
      <w:rFonts w:ascii="Segoe UI" w:hAnsi="Segoe UI" w:cs="Segoe UI"/>
      <w:sz w:val="18"/>
      <w:szCs w:val="18"/>
    </w:rPr>
  </w:style>
  <w:style w:type="character" w:styleId="FootnoteReference">
    <w:name w:val="footnote reference"/>
    <w:basedOn w:val="DefaultParagraphFont"/>
    <w:uiPriority w:val="99"/>
    <w:semiHidden/>
    <w:unhideWhenUsed/>
    <w:rsid w:val="00B15DA6"/>
    <w:rPr>
      <w:vertAlign w:val="superscript"/>
    </w:rPr>
  </w:style>
  <w:style w:type="character" w:styleId="Hyperlink">
    <w:name w:val="Hyperlink"/>
    <w:basedOn w:val="DefaultParagraphFont"/>
    <w:uiPriority w:val="99"/>
    <w:unhideWhenUsed/>
    <w:rsid w:val="00B15DA6"/>
    <w:rPr>
      <w:color w:val="0563C1" w:themeColor="hyperlink"/>
      <w:u w:val="single"/>
    </w:rPr>
  </w:style>
  <w:style w:type="character" w:styleId="UnresolvedMention">
    <w:name w:val="Unresolved Mention"/>
    <w:basedOn w:val="DefaultParagraphFont"/>
    <w:uiPriority w:val="99"/>
    <w:semiHidden/>
    <w:unhideWhenUsed/>
    <w:rsid w:val="00B15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540768">
      <w:bodyDiv w:val="1"/>
      <w:marLeft w:val="0"/>
      <w:marRight w:val="0"/>
      <w:marTop w:val="0"/>
      <w:marBottom w:val="0"/>
      <w:divBdr>
        <w:top w:val="none" w:sz="0" w:space="0" w:color="auto"/>
        <w:left w:val="none" w:sz="0" w:space="0" w:color="auto"/>
        <w:bottom w:val="none" w:sz="0" w:space="0" w:color="auto"/>
        <w:right w:val="none" w:sz="0" w:space="0" w:color="auto"/>
      </w:divBdr>
      <w:divsChild>
        <w:div w:id="1357578346">
          <w:marLeft w:val="0"/>
          <w:marRight w:val="0"/>
          <w:marTop w:val="0"/>
          <w:marBottom w:val="0"/>
          <w:divBdr>
            <w:top w:val="none" w:sz="0" w:space="0" w:color="auto"/>
            <w:left w:val="none" w:sz="0" w:space="0" w:color="auto"/>
            <w:bottom w:val="none" w:sz="0" w:space="0" w:color="auto"/>
            <w:right w:val="none" w:sz="0" w:space="0" w:color="auto"/>
          </w:divBdr>
          <w:divsChild>
            <w:div w:id="1141851240">
              <w:marLeft w:val="0"/>
              <w:marRight w:val="0"/>
              <w:marTop w:val="750"/>
              <w:marBottom w:val="750"/>
              <w:divBdr>
                <w:top w:val="none" w:sz="0" w:space="0" w:color="auto"/>
                <w:left w:val="none" w:sz="0" w:space="0" w:color="auto"/>
                <w:bottom w:val="none" w:sz="0" w:space="0" w:color="auto"/>
                <w:right w:val="none" w:sz="0" w:space="0" w:color="auto"/>
              </w:divBdr>
              <w:divsChild>
                <w:div w:id="677776591">
                  <w:marLeft w:val="0"/>
                  <w:marRight w:val="0"/>
                  <w:marTop w:val="0"/>
                  <w:marBottom w:val="0"/>
                  <w:divBdr>
                    <w:top w:val="none" w:sz="0" w:space="0" w:color="auto"/>
                    <w:left w:val="none" w:sz="0" w:space="0" w:color="auto"/>
                    <w:bottom w:val="none" w:sz="0" w:space="0" w:color="auto"/>
                    <w:right w:val="none" w:sz="0" w:space="0" w:color="auto"/>
                  </w:divBdr>
                </w:div>
                <w:div w:id="1681659026">
                  <w:marLeft w:val="0"/>
                  <w:marRight w:val="0"/>
                  <w:marTop w:val="0"/>
                  <w:marBottom w:val="0"/>
                  <w:divBdr>
                    <w:top w:val="none" w:sz="0" w:space="0" w:color="auto"/>
                    <w:left w:val="none" w:sz="0" w:space="0" w:color="auto"/>
                    <w:bottom w:val="none" w:sz="0" w:space="0" w:color="auto"/>
                    <w:right w:val="none" w:sz="0" w:space="0" w:color="auto"/>
                  </w:divBdr>
                </w:div>
                <w:div w:id="911113672">
                  <w:marLeft w:val="0"/>
                  <w:marRight w:val="0"/>
                  <w:marTop w:val="0"/>
                  <w:marBottom w:val="0"/>
                  <w:divBdr>
                    <w:top w:val="none" w:sz="0" w:space="0" w:color="auto"/>
                    <w:left w:val="none" w:sz="0" w:space="0" w:color="auto"/>
                    <w:bottom w:val="none" w:sz="0" w:space="0" w:color="auto"/>
                    <w:right w:val="none" w:sz="0" w:space="0" w:color="auto"/>
                  </w:divBdr>
                </w:div>
                <w:div w:id="307370189">
                  <w:marLeft w:val="0"/>
                  <w:marRight w:val="0"/>
                  <w:marTop w:val="0"/>
                  <w:marBottom w:val="0"/>
                  <w:divBdr>
                    <w:top w:val="none" w:sz="0" w:space="0" w:color="auto"/>
                    <w:left w:val="none" w:sz="0" w:space="0" w:color="auto"/>
                    <w:bottom w:val="none" w:sz="0" w:space="0" w:color="auto"/>
                    <w:right w:val="none" w:sz="0" w:space="0" w:color="auto"/>
                  </w:divBdr>
                </w:div>
                <w:div w:id="60256939">
                  <w:marLeft w:val="0"/>
                  <w:marRight w:val="0"/>
                  <w:marTop w:val="0"/>
                  <w:marBottom w:val="0"/>
                  <w:divBdr>
                    <w:top w:val="none" w:sz="0" w:space="0" w:color="auto"/>
                    <w:left w:val="none" w:sz="0" w:space="0" w:color="auto"/>
                    <w:bottom w:val="none" w:sz="0" w:space="0" w:color="auto"/>
                    <w:right w:val="none" w:sz="0" w:space="0" w:color="auto"/>
                  </w:divBdr>
                </w:div>
              </w:divsChild>
            </w:div>
            <w:div w:id="1445542124">
              <w:marLeft w:val="0"/>
              <w:marRight w:val="0"/>
              <w:marTop w:val="750"/>
              <w:marBottom w:val="750"/>
              <w:divBdr>
                <w:top w:val="none" w:sz="0" w:space="0" w:color="auto"/>
                <w:left w:val="none" w:sz="0" w:space="0" w:color="auto"/>
                <w:bottom w:val="none" w:sz="0" w:space="0" w:color="auto"/>
                <w:right w:val="none" w:sz="0" w:space="0" w:color="auto"/>
              </w:divBdr>
            </w:div>
            <w:div w:id="675351507">
              <w:marLeft w:val="0"/>
              <w:marRight w:val="0"/>
              <w:marTop w:val="750"/>
              <w:marBottom w:val="750"/>
              <w:divBdr>
                <w:top w:val="none" w:sz="0" w:space="0" w:color="auto"/>
                <w:left w:val="none" w:sz="0" w:space="0" w:color="auto"/>
                <w:bottom w:val="none" w:sz="0" w:space="0" w:color="auto"/>
                <w:right w:val="none" w:sz="0" w:space="0" w:color="auto"/>
              </w:divBdr>
              <w:divsChild>
                <w:div w:id="1627395005">
                  <w:marLeft w:val="0"/>
                  <w:marRight w:val="0"/>
                  <w:marTop w:val="0"/>
                  <w:marBottom w:val="0"/>
                  <w:divBdr>
                    <w:top w:val="none" w:sz="0" w:space="0" w:color="auto"/>
                    <w:left w:val="none" w:sz="0" w:space="0" w:color="auto"/>
                    <w:bottom w:val="none" w:sz="0" w:space="0" w:color="auto"/>
                    <w:right w:val="none" w:sz="0" w:space="0" w:color="auto"/>
                  </w:divBdr>
                </w:div>
              </w:divsChild>
            </w:div>
            <w:div w:id="1277060584">
              <w:marLeft w:val="0"/>
              <w:marRight w:val="0"/>
              <w:marTop w:val="750"/>
              <w:marBottom w:val="750"/>
              <w:divBdr>
                <w:top w:val="none" w:sz="0" w:space="0" w:color="auto"/>
                <w:left w:val="none" w:sz="0" w:space="0" w:color="auto"/>
                <w:bottom w:val="none" w:sz="0" w:space="0" w:color="auto"/>
                <w:right w:val="none" w:sz="0" w:space="0" w:color="auto"/>
              </w:divBdr>
              <w:divsChild>
                <w:div w:id="855464209">
                  <w:marLeft w:val="0"/>
                  <w:marRight w:val="0"/>
                  <w:marTop w:val="0"/>
                  <w:marBottom w:val="0"/>
                  <w:divBdr>
                    <w:top w:val="none" w:sz="0" w:space="0" w:color="auto"/>
                    <w:left w:val="none" w:sz="0" w:space="0" w:color="auto"/>
                    <w:bottom w:val="none" w:sz="0" w:space="0" w:color="auto"/>
                    <w:right w:val="none" w:sz="0" w:space="0" w:color="auto"/>
                  </w:divBdr>
                </w:div>
                <w:div w:id="80566828">
                  <w:marLeft w:val="0"/>
                  <w:marRight w:val="0"/>
                  <w:marTop w:val="0"/>
                  <w:marBottom w:val="0"/>
                  <w:divBdr>
                    <w:top w:val="none" w:sz="0" w:space="0" w:color="auto"/>
                    <w:left w:val="none" w:sz="0" w:space="0" w:color="auto"/>
                    <w:bottom w:val="none" w:sz="0" w:space="0" w:color="auto"/>
                    <w:right w:val="none" w:sz="0" w:space="0" w:color="auto"/>
                  </w:divBdr>
                </w:div>
                <w:div w:id="2070763370">
                  <w:marLeft w:val="0"/>
                  <w:marRight w:val="0"/>
                  <w:marTop w:val="0"/>
                  <w:marBottom w:val="0"/>
                  <w:divBdr>
                    <w:top w:val="none" w:sz="0" w:space="0" w:color="auto"/>
                    <w:left w:val="none" w:sz="0" w:space="0" w:color="auto"/>
                    <w:bottom w:val="none" w:sz="0" w:space="0" w:color="auto"/>
                    <w:right w:val="none" w:sz="0" w:space="0" w:color="auto"/>
                  </w:divBdr>
                </w:div>
                <w:div w:id="1312365442">
                  <w:marLeft w:val="0"/>
                  <w:marRight w:val="0"/>
                  <w:marTop w:val="0"/>
                  <w:marBottom w:val="0"/>
                  <w:divBdr>
                    <w:top w:val="none" w:sz="0" w:space="0" w:color="auto"/>
                    <w:left w:val="none" w:sz="0" w:space="0" w:color="auto"/>
                    <w:bottom w:val="none" w:sz="0" w:space="0" w:color="auto"/>
                    <w:right w:val="none" w:sz="0" w:space="0" w:color="auto"/>
                  </w:divBdr>
                </w:div>
                <w:div w:id="1214197520">
                  <w:marLeft w:val="0"/>
                  <w:marRight w:val="0"/>
                  <w:marTop w:val="0"/>
                  <w:marBottom w:val="0"/>
                  <w:divBdr>
                    <w:top w:val="none" w:sz="0" w:space="0" w:color="auto"/>
                    <w:left w:val="none" w:sz="0" w:space="0" w:color="auto"/>
                    <w:bottom w:val="none" w:sz="0" w:space="0" w:color="auto"/>
                    <w:right w:val="none" w:sz="0" w:space="0" w:color="auto"/>
                  </w:divBdr>
                </w:div>
              </w:divsChild>
            </w:div>
            <w:div w:id="680737422">
              <w:marLeft w:val="0"/>
              <w:marRight w:val="0"/>
              <w:marTop w:val="750"/>
              <w:marBottom w:val="750"/>
              <w:divBdr>
                <w:top w:val="none" w:sz="0" w:space="0" w:color="auto"/>
                <w:left w:val="none" w:sz="0" w:space="0" w:color="auto"/>
                <w:bottom w:val="none" w:sz="0" w:space="0" w:color="auto"/>
                <w:right w:val="none" w:sz="0" w:space="0" w:color="auto"/>
              </w:divBdr>
              <w:divsChild>
                <w:div w:id="404186571">
                  <w:marLeft w:val="0"/>
                  <w:marRight w:val="0"/>
                  <w:marTop w:val="0"/>
                  <w:marBottom w:val="0"/>
                  <w:divBdr>
                    <w:top w:val="none" w:sz="0" w:space="0" w:color="auto"/>
                    <w:left w:val="none" w:sz="0" w:space="0" w:color="auto"/>
                    <w:bottom w:val="none" w:sz="0" w:space="0" w:color="auto"/>
                    <w:right w:val="none" w:sz="0" w:space="0" w:color="auto"/>
                  </w:divBdr>
                </w:div>
                <w:div w:id="986974724">
                  <w:marLeft w:val="0"/>
                  <w:marRight w:val="0"/>
                  <w:marTop w:val="0"/>
                  <w:marBottom w:val="0"/>
                  <w:divBdr>
                    <w:top w:val="none" w:sz="0" w:space="0" w:color="auto"/>
                    <w:left w:val="none" w:sz="0" w:space="0" w:color="auto"/>
                    <w:bottom w:val="none" w:sz="0" w:space="0" w:color="auto"/>
                    <w:right w:val="none" w:sz="0" w:space="0" w:color="auto"/>
                  </w:divBdr>
                </w:div>
                <w:div w:id="1234392859">
                  <w:marLeft w:val="0"/>
                  <w:marRight w:val="0"/>
                  <w:marTop w:val="0"/>
                  <w:marBottom w:val="0"/>
                  <w:divBdr>
                    <w:top w:val="none" w:sz="0" w:space="0" w:color="auto"/>
                    <w:left w:val="none" w:sz="0" w:space="0" w:color="auto"/>
                    <w:bottom w:val="none" w:sz="0" w:space="0" w:color="auto"/>
                    <w:right w:val="none" w:sz="0" w:space="0" w:color="auto"/>
                  </w:divBdr>
                </w:div>
                <w:div w:id="952706164">
                  <w:marLeft w:val="0"/>
                  <w:marRight w:val="0"/>
                  <w:marTop w:val="0"/>
                  <w:marBottom w:val="0"/>
                  <w:divBdr>
                    <w:top w:val="none" w:sz="0" w:space="0" w:color="auto"/>
                    <w:left w:val="none" w:sz="0" w:space="0" w:color="auto"/>
                    <w:bottom w:val="none" w:sz="0" w:space="0" w:color="auto"/>
                    <w:right w:val="none" w:sz="0" w:space="0" w:color="auto"/>
                  </w:divBdr>
                </w:div>
                <w:div w:id="464078433">
                  <w:marLeft w:val="0"/>
                  <w:marRight w:val="0"/>
                  <w:marTop w:val="0"/>
                  <w:marBottom w:val="0"/>
                  <w:divBdr>
                    <w:top w:val="none" w:sz="0" w:space="0" w:color="auto"/>
                    <w:left w:val="none" w:sz="0" w:space="0" w:color="auto"/>
                    <w:bottom w:val="none" w:sz="0" w:space="0" w:color="auto"/>
                    <w:right w:val="none" w:sz="0" w:space="0" w:color="auto"/>
                  </w:divBdr>
                </w:div>
                <w:div w:id="495657959">
                  <w:marLeft w:val="0"/>
                  <w:marRight w:val="0"/>
                  <w:marTop w:val="0"/>
                  <w:marBottom w:val="0"/>
                  <w:divBdr>
                    <w:top w:val="none" w:sz="0" w:space="0" w:color="auto"/>
                    <w:left w:val="none" w:sz="0" w:space="0" w:color="auto"/>
                    <w:bottom w:val="none" w:sz="0" w:space="0" w:color="auto"/>
                    <w:right w:val="none" w:sz="0" w:space="0" w:color="auto"/>
                  </w:divBdr>
                </w:div>
              </w:divsChild>
            </w:div>
            <w:div w:id="834951336">
              <w:marLeft w:val="0"/>
              <w:marRight w:val="0"/>
              <w:marTop w:val="750"/>
              <w:marBottom w:val="750"/>
              <w:divBdr>
                <w:top w:val="none" w:sz="0" w:space="0" w:color="auto"/>
                <w:left w:val="none" w:sz="0" w:space="0" w:color="auto"/>
                <w:bottom w:val="none" w:sz="0" w:space="0" w:color="auto"/>
                <w:right w:val="none" w:sz="0" w:space="0" w:color="auto"/>
              </w:divBdr>
              <w:divsChild>
                <w:div w:id="1619950279">
                  <w:marLeft w:val="0"/>
                  <w:marRight w:val="0"/>
                  <w:marTop w:val="0"/>
                  <w:marBottom w:val="0"/>
                  <w:divBdr>
                    <w:top w:val="none" w:sz="0" w:space="0" w:color="auto"/>
                    <w:left w:val="none" w:sz="0" w:space="0" w:color="auto"/>
                    <w:bottom w:val="none" w:sz="0" w:space="0" w:color="auto"/>
                    <w:right w:val="none" w:sz="0" w:space="0" w:color="auto"/>
                  </w:divBdr>
                </w:div>
                <w:div w:id="1659110137">
                  <w:marLeft w:val="0"/>
                  <w:marRight w:val="0"/>
                  <w:marTop w:val="0"/>
                  <w:marBottom w:val="0"/>
                  <w:divBdr>
                    <w:top w:val="none" w:sz="0" w:space="0" w:color="auto"/>
                    <w:left w:val="none" w:sz="0" w:space="0" w:color="auto"/>
                    <w:bottom w:val="none" w:sz="0" w:space="0" w:color="auto"/>
                    <w:right w:val="none" w:sz="0" w:space="0" w:color="auto"/>
                  </w:divBdr>
                </w:div>
                <w:div w:id="223300538">
                  <w:marLeft w:val="0"/>
                  <w:marRight w:val="0"/>
                  <w:marTop w:val="0"/>
                  <w:marBottom w:val="0"/>
                  <w:divBdr>
                    <w:top w:val="none" w:sz="0" w:space="0" w:color="auto"/>
                    <w:left w:val="none" w:sz="0" w:space="0" w:color="auto"/>
                    <w:bottom w:val="none" w:sz="0" w:space="0" w:color="auto"/>
                    <w:right w:val="none" w:sz="0" w:space="0" w:color="auto"/>
                  </w:divBdr>
                </w:div>
              </w:divsChild>
            </w:div>
            <w:div w:id="232394718">
              <w:marLeft w:val="0"/>
              <w:marRight w:val="0"/>
              <w:marTop w:val="750"/>
              <w:marBottom w:val="750"/>
              <w:divBdr>
                <w:top w:val="none" w:sz="0" w:space="0" w:color="auto"/>
                <w:left w:val="none" w:sz="0" w:space="0" w:color="auto"/>
                <w:bottom w:val="none" w:sz="0" w:space="0" w:color="auto"/>
                <w:right w:val="none" w:sz="0" w:space="0" w:color="auto"/>
              </w:divBdr>
              <w:divsChild>
                <w:div w:id="17245200">
                  <w:marLeft w:val="0"/>
                  <w:marRight w:val="0"/>
                  <w:marTop w:val="0"/>
                  <w:marBottom w:val="0"/>
                  <w:divBdr>
                    <w:top w:val="none" w:sz="0" w:space="0" w:color="auto"/>
                    <w:left w:val="none" w:sz="0" w:space="0" w:color="auto"/>
                    <w:bottom w:val="none" w:sz="0" w:space="0" w:color="auto"/>
                    <w:right w:val="none" w:sz="0" w:space="0" w:color="auto"/>
                  </w:divBdr>
                </w:div>
                <w:div w:id="333267819">
                  <w:marLeft w:val="0"/>
                  <w:marRight w:val="0"/>
                  <w:marTop w:val="0"/>
                  <w:marBottom w:val="0"/>
                  <w:divBdr>
                    <w:top w:val="none" w:sz="0" w:space="0" w:color="auto"/>
                    <w:left w:val="none" w:sz="0" w:space="0" w:color="auto"/>
                    <w:bottom w:val="none" w:sz="0" w:space="0" w:color="auto"/>
                    <w:right w:val="none" w:sz="0" w:space="0" w:color="auto"/>
                  </w:divBdr>
                </w:div>
                <w:div w:id="2019888969">
                  <w:marLeft w:val="0"/>
                  <w:marRight w:val="0"/>
                  <w:marTop w:val="0"/>
                  <w:marBottom w:val="0"/>
                  <w:divBdr>
                    <w:top w:val="none" w:sz="0" w:space="0" w:color="auto"/>
                    <w:left w:val="none" w:sz="0" w:space="0" w:color="auto"/>
                    <w:bottom w:val="none" w:sz="0" w:space="0" w:color="auto"/>
                    <w:right w:val="none" w:sz="0" w:space="0" w:color="auto"/>
                  </w:divBdr>
                </w:div>
                <w:div w:id="1837455069">
                  <w:marLeft w:val="0"/>
                  <w:marRight w:val="0"/>
                  <w:marTop w:val="0"/>
                  <w:marBottom w:val="0"/>
                  <w:divBdr>
                    <w:top w:val="none" w:sz="0" w:space="0" w:color="auto"/>
                    <w:left w:val="none" w:sz="0" w:space="0" w:color="auto"/>
                    <w:bottom w:val="none" w:sz="0" w:space="0" w:color="auto"/>
                    <w:right w:val="none" w:sz="0" w:space="0" w:color="auto"/>
                  </w:divBdr>
                </w:div>
                <w:div w:id="1822235213">
                  <w:marLeft w:val="0"/>
                  <w:marRight w:val="0"/>
                  <w:marTop w:val="0"/>
                  <w:marBottom w:val="0"/>
                  <w:divBdr>
                    <w:top w:val="none" w:sz="0" w:space="0" w:color="auto"/>
                    <w:left w:val="none" w:sz="0" w:space="0" w:color="auto"/>
                    <w:bottom w:val="none" w:sz="0" w:space="0" w:color="auto"/>
                    <w:right w:val="none" w:sz="0" w:space="0" w:color="auto"/>
                  </w:divBdr>
                </w:div>
              </w:divsChild>
            </w:div>
            <w:div w:id="952321705">
              <w:marLeft w:val="0"/>
              <w:marRight w:val="0"/>
              <w:marTop w:val="750"/>
              <w:marBottom w:val="750"/>
              <w:divBdr>
                <w:top w:val="none" w:sz="0" w:space="0" w:color="auto"/>
                <w:left w:val="none" w:sz="0" w:space="0" w:color="auto"/>
                <w:bottom w:val="none" w:sz="0" w:space="0" w:color="auto"/>
                <w:right w:val="none" w:sz="0" w:space="0" w:color="auto"/>
              </w:divBdr>
              <w:divsChild>
                <w:div w:id="360280463">
                  <w:marLeft w:val="0"/>
                  <w:marRight w:val="0"/>
                  <w:marTop w:val="0"/>
                  <w:marBottom w:val="0"/>
                  <w:divBdr>
                    <w:top w:val="none" w:sz="0" w:space="0" w:color="auto"/>
                    <w:left w:val="none" w:sz="0" w:space="0" w:color="auto"/>
                    <w:bottom w:val="none" w:sz="0" w:space="0" w:color="auto"/>
                    <w:right w:val="none" w:sz="0" w:space="0" w:color="auto"/>
                  </w:divBdr>
                </w:div>
                <w:div w:id="425033573">
                  <w:marLeft w:val="0"/>
                  <w:marRight w:val="0"/>
                  <w:marTop w:val="0"/>
                  <w:marBottom w:val="0"/>
                  <w:divBdr>
                    <w:top w:val="none" w:sz="0" w:space="0" w:color="auto"/>
                    <w:left w:val="none" w:sz="0" w:space="0" w:color="auto"/>
                    <w:bottom w:val="none" w:sz="0" w:space="0" w:color="auto"/>
                    <w:right w:val="none" w:sz="0" w:space="0" w:color="auto"/>
                  </w:divBdr>
                </w:div>
                <w:div w:id="1789279273">
                  <w:marLeft w:val="0"/>
                  <w:marRight w:val="0"/>
                  <w:marTop w:val="0"/>
                  <w:marBottom w:val="0"/>
                  <w:divBdr>
                    <w:top w:val="none" w:sz="0" w:space="0" w:color="auto"/>
                    <w:left w:val="none" w:sz="0" w:space="0" w:color="auto"/>
                    <w:bottom w:val="none" w:sz="0" w:space="0" w:color="auto"/>
                    <w:right w:val="none" w:sz="0" w:space="0" w:color="auto"/>
                  </w:divBdr>
                </w:div>
                <w:div w:id="2050572034">
                  <w:marLeft w:val="0"/>
                  <w:marRight w:val="0"/>
                  <w:marTop w:val="0"/>
                  <w:marBottom w:val="0"/>
                  <w:divBdr>
                    <w:top w:val="none" w:sz="0" w:space="0" w:color="auto"/>
                    <w:left w:val="none" w:sz="0" w:space="0" w:color="auto"/>
                    <w:bottom w:val="none" w:sz="0" w:space="0" w:color="auto"/>
                    <w:right w:val="none" w:sz="0" w:space="0" w:color="auto"/>
                  </w:divBdr>
                </w:div>
              </w:divsChild>
            </w:div>
            <w:div w:id="180246172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h.org/products/guidelines/efficacy/article/efficacy-guidelines.html" TargetMode="External"/><Relationship Id="rId3" Type="http://schemas.openxmlformats.org/officeDocument/2006/relationships/settings" Target="settings.xml"/><Relationship Id="rId7" Type="http://schemas.openxmlformats.org/officeDocument/2006/relationships/hyperlink" Target="https://ec.europa.eu/health/human-use/clinical-trials/regulation_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ioms.ch/wp-content/uploads/2017/01/WEB-CIOMS-EthicalGuidelines.pdf" TargetMode="External"/><Relationship Id="rId4" Type="http://schemas.openxmlformats.org/officeDocument/2006/relationships/webSettings" Target="webSettings.xml"/><Relationship Id="rId9" Type="http://schemas.openxmlformats.org/officeDocument/2006/relationships/hyperlink" Target="https://www.wma.net/policies-post/wma-declaration-of-helsinki-ethical-principles-for-medical-research-involving-human-sub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Broucker</dc:creator>
  <cp:keywords/>
  <dc:description/>
  <cp:lastModifiedBy>Carlos Kiyan</cp:lastModifiedBy>
  <cp:revision>3</cp:revision>
  <cp:lastPrinted>2019-08-05T13:31:00Z</cp:lastPrinted>
  <dcterms:created xsi:type="dcterms:W3CDTF">2019-08-05T13:33:00Z</dcterms:created>
  <dcterms:modified xsi:type="dcterms:W3CDTF">2019-08-05T13:33:00Z</dcterms:modified>
</cp:coreProperties>
</file>